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2358C01" w14:textId="61665F34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B44BB3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B48D15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393BB5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1585DB8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91DF2E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6CF04A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EF21BB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152DE94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CFD57D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E1EF87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calabacín (</w:t>
            </w:r>
            <w:r w:rsidRPr="00A834A1">
              <w:rPr>
                <w:i/>
                <w:iCs/>
              </w:rPr>
              <w:t>Cucurbita</w:t>
            </w:r>
            <w:r w:rsidRPr="00A834A1">
              <w:rPr>
                <w:i/>
                <w:iCs/>
              </w:rPr>
              <w:t xml:space="preserve"> pep</w:t>
            </w:r>
            <w:r w:rsidRPr="00A834A1">
              <w:t>o), para siembra (código(s) del SA: 120991)</w:t>
            </w:r>
          </w:p>
        </w:tc>
      </w:tr>
      <w:tr w14:paraId="15B1DD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D5B4E0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2CCC7A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513D6C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522DE2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Türkiye</w:t>
            </w:r>
          </w:p>
        </w:tc>
      </w:tr>
      <w:tr w14:paraId="0C01F9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38F4FCF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BF5A38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Semilla para siembra de Calabacín (</w:t>
            </w:r>
            <w:r w:rsidRPr="00A834A1">
              <w:rPr>
                <w:i/>
                <w:iCs/>
              </w:rPr>
              <w:t>Cucurbita</w:t>
            </w:r>
            <w:r w:rsidRPr="00A834A1">
              <w:rPr>
                <w:i/>
                <w:iCs/>
              </w:rPr>
              <w:t xml:space="preserve"> pepo</w:t>
            </w:r>
            <w:r w:rsidRPr="00A834A1">
              <w:t>), originarias de Turquía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:rsidR="00B91FF3" w:rsidRPr="00DA2000" w:rsidP="00DA2000" w14:paraId="698E1D2B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https://members.wto.org/crnattachments/2025/SPS/CRI/25_01552_00_s.pdf</w:t>
              </w:r>
            </w:hyperlink>
          </w:p>
        </w:tc>
      </w:tr>
      <w:tr w14:paraId="78D2657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2C3E50A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03693D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semilla para siembra de calabacín (</w:t>
            </w:r>
            <w:r w:rsidRPr="00A834A1">
              <w:rPr>
                <w:i/>
                <w:iCs/>
              </w:rPr>
              <w:t>Cucurbita</w:t>
            </w:r>
            <w:r w:rsidRPr="00A834A1">
              <w:rPr>
                <w:i/>
                <w:iCs/>
              </w:rPr>
              <w:t xml:space="preserve"> pepo</w:t>
            </w:r>
            <w:r w:rsidRPr="00A834A1">
              <w:t>), originarias de Türkiye.</w:t>
            </w:r>
          </w:p>
        </w:tc>
      </w:tr>
      <w:tr w14:paraId="3D047D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A8B4F4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D6D814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1DB649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04A686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480EC4" w14:paraId="7194D8F0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480EC4" w14:paraId="765369FE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80EC4" w14:paraId="79162A62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80EC4" w14:paraId="6264EE35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80EC4" w14:paraId="551343CA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480EC4" w14:paraId="5F1C82BC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480EC4" w14:paraId="63D044C8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7EB885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7CF3D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8AE40D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FFAE926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6DEF33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47B453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81C1E8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9CB49E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387DF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2266093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553B31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después de su firma.</w:t>
            </w:r>
          </w:p>
          <w:p w:rsidR="00B91FF3" w:rsidRPr="00DA2000" w:rsidP="00DA2000" w14:paraId="5709F1A3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6A6E25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E8B3B7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E760393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21 de abril de 2025</w:t>
            </w:r>
          </w:p>
          <w:p w:rsidR="00B91FF3" w:rsidRPr="00DA2000" w:rsidP="00DA2000" w14:paraId="5073FE3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4765F" w:rsidRPr="00A834A1" w:rsidP="00DA2000" w14:paraId="0CED29DA" w14:textId="77777777">
            <w:pPr>
              <w:keepNext/>
            </w:pPr>
            <w:r w:rsidRPr="00A834A1">
              <w:t>Ministerio de Agricultura y Ganadería (</w:t>
            </w:r>
            <w:r w:rsidRPr="00A834A1">
              <w:t>MAG</w:t>
            </w:r>
            <w:r w:rsidRPr="00A834A1">
              <w:t>)</w:t>
            </w:r>
          </w:p>
          <w:p w:rsidR="0044765F" w:rsidRPr="00A834A1" w:rsidP="00DA2000" w14:paraId="016B52D0" w14:textId="77777777">
            <w:pPr>
              <w:keepNext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44765F" w:rsidRPr="00A834A1" w:rsidP="00DA2000" w14:paraId="0D549509" w14:textId="77777777">
            <w:pPr>
              <w:keepNext/>
            </w:pPr>
            <w:r w:rsidRPr="00A834A1">
              <w:t>Centro de Información y Notificación en MSF</w:t>
            </w:r>
          </w:p>
          <w:p w:rsidR="0044765F" w:rsidRPr="00A834A1" w:rsidP="00DA2000" w14:paraId="00E638D7" w14:textId="77777777">
            <w:pPr>
              <w:keepNext/>
            </w:pPr>
            <w:r w:rsidRPr="00A834A1">
              <w:t>Apartado postal 1521 - 1200</w:t>
            </w:r>
          </w:p>
          <w:p w:rsidR="0044765F" w:rsidRPr="00A834A1" w:rsidP="00DA2000" w14:paraId="1B1F426C" w14:textId="77777777">
            <w:pPr>
              <w:keepNext/>
            </w:pPr>
            <w:r w:rsidRPr="00A834A1">
              <w:t>San José, Costa Rica</w:t>
            </w:r>
          </w:p>
          <w:p w:rsidR="0044765F" w:rsidRPr="00A834A1" w:rsidP="00DA2000" w14:paraId="1943EECF" w14:textId="77777777">
            <w:pPr>
              <w:keepNext/>
            </w:pPr>
            <w:r w:rsidRPr="00A834A1">
              <w:t>Tel: +(506) 2549 3407</w:t>
            </w:r>
          </w:p>
          <w:p w:rsidR="0044765F" w:rsidRPr="00A834A1" w:rsidP="00DA2000" w14:paraId="5E2D400F" w14:textId="77777777">
            <w:pPr>
              <w:keepNext/>
            </w:pPr>
            <w:r w:rsidRPr="00A834A1">
              <w:t>Fax: +(506) 2549 3598</w:t>
            </w:r>
          </w:p>
          <w:p w:rsidR="0044765F" w:rsidRPr="00A834A1" w:rsidP="00DA2000" w14:paraId="08FF5685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546D6D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0B45FC0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16E2328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4765F" w:rsidRPr="00A834A1" w:rsidP="000D29D0" w14:paraId="7EB9D975" w14:textId="77777777">
            <w:pPr>
              <w:keepNext/>
              <w:keepLines/>
            </w:pPr>
            <w:r w:rsidRPr="00A834A1">
              <w:t>Ministerio de Agricultura y Ganadería (</w:t>
            </w:r>
            <w:r w:rsidRPr="00A834A1">
              <w:t>MAG</w:t>
            </w:r>
            <w:r w:rsidRPr="00A834A1">
              <w:t>)</w:t>
            </w:r>
          </w:p>
          <w:p w:rsidR="0044765F" w:rsidRPr="00A834A1" w:rsidP="000D29D0" w14:paraId="3AD84AFA" w14:textId="77777777">
            <w:pPr>
              <w:keepNext/>
              <w:keepLines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44765F" w:rsidRPr="00A834A1" w:rsidP="000D29D0" w14:paraId="16C11AD6" w14:textId="77777777">
            <w:pPr>
              <w:keepNext/>
              <w:keepLines/>
            </w:pPr>
            <w:r w:rsidRPr="00A834A1">
              <w:t>Centro de Información y Notificación en MSF</w:t>
            </w:r>
          </w:p>
          <w:p w:rsidR="0044765F" w:rsidRPr="00A834A1" w:rsidP="000D29D0" w14:paraId="092F3832" w14:textId="77777777">
            <w:pPr>
              <w:keepNext/>
              <w:keepLines/>
            </w:pPr>
            <w:r w:rsidRPr="00A834A1">
              <w:t>Apartado postal 1521 - 1200</w:t>
            </w:r>
          </w:p>
          <w:p w:rsidR="0044765F" w:rsidRPr="00A834A1" w:rsidP="000D29D0" w14:paraId="738B8F55" w14:textId="77777777">
            <w:pPr>
              <w:keepNext/>
              <w:keepLines/>
            </w:pPr>
            <w:r w:rsidRPr="00A834A1">
              <w:t>San José, Costa Rica</w:t>
            </w:r>
          </w:p>
          <w:p w:rsidR="0044765F" w:rsidRPr="00A834A1" w:rsidP="000D29D0" w14:paraId="4C06A06C" w14:textId="77777777">
            <w:pPr>
              <w:keepNext/>
              <w:keepLines/>
            </w:pPr>
            <w:r w:rsidRPr="00A834A1">
              <w:t>Tel: +(506) 2549 3407</w:t>
            </w:r>
          </w:p>
          <w:p w:rsidR="0044765F" w:rsidRPr="00A834A1" w:rsidP="000D29D0" w14:paraId="3545227B" w14:textId="77777777">
            <w:pPr>
              <w:keepNext/>
              <w:keepLines/>
            </w:pPr>
            <w:r w:rsidRPr="00A834A1">
              <w:t>Fax: +(506) 2549 3598</w:t>
            </w:r>
          </w:p>
          <w:p w:rsidR="0044765F" w:rsidRPr="00A834A1" w:rsidP="000D29D0" w14:paraId="38489AF5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050B4F22" w14:textId="77777777"/>
    <w:sectPr w:rsidSect="00480E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480EC4" w:rsidP="00480EC4" w14:paraId="5FAE855D" w14:textId="30F43C1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80EC4" w:rsidP="00480EC4" w14:paraId="2234EF0E" w14:textId="6A59DB0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0EE2E73" w14:textId="6A180334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0EC4" w:rsidRPr="00480EC4" w:rsidP="00480EC4" w14:paraId="3275DC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0EC4">
      <w:t>G/</w:t>
    </w:r>
    <w:r w:rsidRPr="00480EC4">
      <w:t>SPS</w:t>
    </w:r>
    <w:r w:rsidRPr="00480EC4">
      <w:t>/N/</w:t>
    </w:r>
    <w:r w:rsidRPr="00480EC4">
      <w:t>CRI</w:t>
    </w:r>
    <w:r w:rsidRPr="00480EC4">
      <w:t>/307</w:t>
    </w:r>
  </w:p>
  <w:p w:rsidR="00480EC4" w:rsidRPr="00480EC4" w:rsidP="00480EC4" w14:paraId="7198C8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80EC4" w:rsidRPr="00480EC4" w:rsidP="00480EC4" w14:paraId="4E156B04" w14:textId="6E8EA6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0EC4">
      <w:t xml:space="preserve">- </w:t>
    </w:r>
    <w:r w:rsidRPr="00480EC4">
      <w:fldChar w:fldCharType="begin"/>
    </w:r>
    <w:r w:rsidRPr="00480EC4">
      <w:instrText xml:space="preserve"> PAGE </w:instrText>
    </w:r>
    <w:r w:rsidRPr="00480EC4">
      <w:fldChar w:fldCharType="separate"/>
    </w:r>
    <w:r w:rsidRPr="00480EC4">
      <w:rPr>
        <w:noProof/>
      </w:rPr>
      <w:t>2</w:t>
    </w:r>
    <w:r w:rsidRPr="00480EC4">
      <w:fldChar w:fldCharType="end"/>
    </w:r>
    <w:r w:rsidRPr="00480EC4">
      <w:t xml:space="preserve"> -</w:t>
    </w:r>
  </w:p>
  <w:p w:rsidR="00B91FF3" w:rsidRPr="00480EC4" w:rsidP="00480EC4" w14:paraId="78A4349C" w14:textId="415B63F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0EC4" w:rsidRPr="00480EC4" w:rsidP="00480EC4" w14:paraId="5F862F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0EC4">
      <w:t>G/</w:t>
    </w:r>
    <w:r w:rsidRPr="00480EC4">
      <w:t>SPS</w:t>
    </w:r>
    <w:r w:rsidRPr="00480EC4">
      <w:t>/N/</w:t>
    </w:r>
    <w:r w:rsidRPr="00480EC4">
      <w:t>CRI</w:t>
    </w:r>
    <w:r w:rsidRPr="00480EC4">
      <w:t>/307</w:t>
    </w:r>
  </w:p>
  <w:p w:rsidR="00480EC4" w:rsidRPr="00480EC4" w:rsidP="00480EC4" w14:paraId="43C3F5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80EC4" w:rsidRPr="00480EC4" w:rsidP="00480EC4" w14:paraId="6BDEF782" w14:textId="39E5E6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0EC4">
      <w:t xml:space="preserve">- </w:t>
    </w:r>
    <w:r w:rsidRPr="00480EC4">
      <w:fldChar w:fldCharType="begin"/>
    </w:r>
    <w:r w:rsidRPr="00480EC4">
      <w:instrText xml:space="preserve"> PAGE </w:instrText>
    </w:r>
    <w:r w:rsidRPr="00480EC4">
      <w:fldChar w:fldCharType="separate"/>
    </w:r>
    <w:r w:rsidRPr="00480EC4">
      <w:rPr>
        <w:noProof/>
      </w:rPr>
      <w:t>2</w:t>
    </w:r>
    <w:r w:rsidRPr="00480EC4">
      <w:fldChar w:fldCharType="end"/>
    </w:r>
    <w:r w:rsidRPr="00480EC4">
      <w:t xml:space="preserve"> -</w:t>
    </w:r>
  </w:p>
  <w:p w:rsidR="00DD65B2" w:rsidRPr="00480EC4" w:rsidP="00480EC4" w14:paraId="21675453" w14:textId="363FDAC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69EE67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71177D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42F5364" w14:textId="669BBC99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42FD80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8FC337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2pt;height:55.8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E4FBDC3" w14:textId="77777777">
          <w:pPr>
            <w:jc w:val="right"/>
            <w:rPr>
              <w:b/>
              <w:szCs w:val="18"/>
            </w:rPr>
          </w:pPr>
        </w:p>
      </w:tc>
    </w:tr>
    <w:tr w14:paraId="560D8B3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A7E630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5CD442A5" w14:textId="30A2716D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CRI</w:t>
          </w:r>
          <w:r>
            <w:rPr>
              <w:b/>
              <w:szCs w:val="18"/>
            </w:rPr>
            <w:t>/307</w:t>
          </w:r>
          <w:bookmarkEnd w:id="1"/>
        </w:p>
      </w:tc>
    </w:tr>
    <w:tr w14:paraId="66EA999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0A347B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303769F" w14:textId="0122D119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</w:t>
          </w:r>
          <w:r>
            <w:rPr>
              <w:szCs w:val="18"/>
            </w:rPr>
            <w:t>1</w:t>
          </w:r>
          <w:r w:rsidRPr="00B91FF3">
            <w:rPr>
              <w:szCs w:val="18"/>
            </w:rPr>
            <w:t xml:space="preserve"> de febrero de 2025</w:t>
          </w:r>
          <w:bookmarkEnd w:id="3"/>
        </w:p>
      </w:tc>
    </w:tr>
    <w:tr w14:paraId="230BAF4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113EC9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(25-1246)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467F41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21EACF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2512FD6" w14:textId="1ADFCE8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FA4D8D1" w14:textId="3AB55A5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DDEF7F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1478915">
    <w:abstractNumId w:val="8"/>
  </w:num>
  <w:num w:numId="2" w16cid:durableId="916212300">
    <w:abstractNumId w:val="3"/>
  </w:num>
  <w:num w:numId="3" w16cid:durableId="1513376706">
    <w:abstractNumId w:val="2"/>
  </w:num>
  <w:num w:numId="4" w16cid:durableId="1420447181">
    <w:abstractNumId w:val="1"/>
  </w:num>
  <w:num w:numId="5" w16cid:durableId="1681619401">
    <w:abstractNumId w:val="0"/>
  </w:num>
  <w:num w:numId="6" w16cid:durableId="2132550398">
    <w:abstractNumId w:val="13"/>
  </w:num>
  <w:num w:numId="7" w16cid:durableId="760493253">
    <w:abstractNumId w:val="11"/>
  </w:num>
  <w:num w:numId="8" w16cid:durableId="1995790341">
    <w:abstractNumId w:val="14"/>
  </w:num>
  <w:num w:numId="9" w16cid:durableId="543181677">
    <w:abstractNumId w:val="10"/>
  </w:num>
  <w:num w:numId="10" w16cid:durableId="563029186">
    <w:abstractNumId w:val="9"/>
  </w:num>
  <w:num w:numId="11" w16cid:durableId="804661892">
    <w:abstractNumId w:val="7"/>
  </w:num>
  <w:num w:numId="12" w16cid:durableId="1731925291">
    <w:abstractNumId w:val="6"/>
  </w:num>
  <w:num w:numId="13" w16cid:durableId="1559049254">
    <w:abstractNumId w:val="5"/>
  </w:num>
  <w:num w:numId="14" w16cid:durableId="472873352">
    <w:abstractNumId w:val="4"/>
  </w:num>
  <w:num w:numId="15" w16cid:durableId="662971901">
    <w:abstractNumId w:val="12"/>
  </w:num>
  <w:num w:numId="16" w16cid:durableId="14898994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66354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4765F"/>
    <w:rsid w:val="00461798"/>
    <w:rsid w:val="00480EC4"/>
    <w:rsid w:val="00484AF1"/>
    <w:rsid w:val="004960BA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35D7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59F0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50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B178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3481F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4C0B02"/>
  <w15:docId w15:val="{AE44A764-F120-43E0-B7AA-1EB610DF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CRI/25_01552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41948fa2-16a5-4183-9d4b-619a4190da8b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2C20325-6DF1-4F96-9D8D-BACBD4DEE2F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13</cp:revision>
  <dcterms:created xsi:type="dcterms:W3CDTF">2017-07-03T11:20:00Z</dcterms:created>
  <dcterms:modified xsi:type="dcterms:W3CDTF">2025-02-21T10:14:00Z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G/SPS/N/CRI/307</vt:lpwstr>
  </property>
  <property fmtid="{D5CDD505-2E9C-101B-9397-08002B2CF9AE}" pid="3" name="TitusGUID">
    <vt:lpwstr>41948fa2-16a5-4183-9d4b-619a4190da8b</vt:lpwstr>
  </property>
  <property fmtid="{D5CDD505-2E9C-101B-9397-08002B2CF9AE}" pid="4" name="WTOCLASSIFICATION">
    <vt:lpwstr>WTO OFFICIAL</vt:lpwstr>
  </property>
</Properties>
</file>