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EA4725" w:rsidRPr="00441372" w:rsidP="005A46F5" w14:paraId="6C0C420E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71181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D4F02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5A46F5" w14:paraId="4B118D52" w14:textId="77777777">
            <w:pPr>
              <w:spacing w:before="120" w:after="8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KINGDOM</w:t>
            </w:r>
          </w:p>
          <w:p w:rsidR="00EA4725" w:rsidRPr="00441372" w:rsidP="00441372" w14:paraId="7B675AC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B2D16C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9DCD1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1D1DD8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Department for Environment, Food and Rural Affairs</w:t>
            </w:r>
          </w:p>
        </w:tc>
      </w:tr>
      <w:tr w14:paraId="6C5ED5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D0B9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6CF77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Wool, neither carded nor combed (HS code(s): 5101); Fine or coarse animal hair, neither carded nor combed (excl. wool, hair and bristles used in the manufacture of brooms and brushes, and horsehair from the </w:t>
            </w:r>
            <w:r w:rsidRPr="0065690F">
              <w:t>mane</w:t>
            </w:r>
            <w:r w:rsidRPr="0065690F">
              <w:t xml:space="preserve"> or tail) (HS code(s): 5102); Waste of wool or of fine or coarse animal hair, incl. yarn waste (excl. </w:t>
            </w:r>
            <w:r w:rsidRPr="0065690F">
              <w:t>garnetted</w:t>
            </w:r>
            <w:r w:rsidRPr="0065690F">
              <w:t xml:space="preserve"> stock, waste of hair and bristles used in the manufacture of brooms and brushes, and of horsehair from the </w:t>
            </w:r>
            <w:r w:rsidRPr="0065690F">
              <w:t>mane</w:t>
            </w:r>
            <w:r w:rsidRPr="0065690F">
              <w:t xml:space="preserve"> or tail) (HS code(s): 5103)</w:t>
            </w:r>
          </w:p>
        </w:tc>
      </w:tr>
      <w:tr w14:paraId="789E34D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D2F2CE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5A46F5" w14:paraId="65D9DC66" w14:textId="77777777">
            <w:pPr>
              <w:spacing w:before="120" w:after="8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5A46F5" w14:paraId="71E93062" w14:textId="77777777">
            <w:pPr>
              <w:spacing w:after="8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9F21F0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084E9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85F589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5A46F5" w14:paraId="2CD6127D" w14:textId="77777777">
            <w:pPr>
              <w:spacing w:before="120" w:after="8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The introduction of risk-based import checks on hair and wool produced from animals other than those of porcine species, due to the risk of introducing diseases that can be transmitted via </w:t>
            </w:r>
            <w:r w:rsidRPr="0065690F">
              <w:t>untreated wool and hair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</w:t>
            </w:r>
          </w:p>
          <w:p w:rsidR="00EA4725" w:rsidRPr="00441372" w:rsidP="00441372" w14:paraId="2B900E64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https://www.gov.uk/government/publications/risk-categories-for-animal-and-animal-product-imports-to-great-britain</w:t>
              </w:r>
            </w:hyperlink>
          </w:p>
        </w:tc>
      </w:tr>
      <w:tr w14:paraId="623347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EC44B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155A3B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All consignments of untreated hair and wool produced from animals, other than those of porcine species, will be categorised as medium risk under the </w:t>
            </w:r>
            <w:r w:rsidRPr="0065690F">
              <w:t>BTOM</w:t>
            </w:r>
            <w:r w:rsidRPr="0065690F">
              <w:t xml:space="preserve">. This change will mean that all consignments will now be subject to routine checks at the border as per the </w:t>
            </w:r>
            <w:r w:rsidRPr="0065690F">
              <w:t>BTOM</w:t>
            </w:r>
            <w:r w:rsidRPr="0065690F">
              <w:t xml:space="preserve"> rules for medium risk goods. This will not introduce any new import documentation requirements, a commercial document or importer declaration will continue to be required as per the import requirements laid down in assimilated Regulation (EU) 14</w:t>
            </w:r>
            <w:r w:rsidRPr="0065690F">
              <w:t xml:space="preserve">2/2011. Consignments will continue to require prenotification on </w:t>
            </w:r>
            <w:r w:rsidRPr="0065690F">
              <w:t>IPAFFS</w:t>
            </w:r>
            <w:r w:rsidRPr="0065690F">
              <w:t xml:space="preserve">. To note, the hair of porcine species was already categorised as medium risk under the </w:t>
            </w:r>
            <w:r w:rsidRPr="0065690F">
              <w:t>BTOM</w:t>
            </w:r>
            <w:r w:rsidRPr="0065690F">
              <w:t xml:space="preserve"> and the import requirements for associated products should continue to be applied.</w:t>
            </w:r>
          </w:p>
        </w:tc>
      </w:tr>
      <w:tr w14:paraId="4DA081F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45B154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4D32BF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1D803E8" w14:textId="77777777" w:rsidTr="004938B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A6732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5A46F5" w14:paraId="099CDFF6" w14:textId="77777777">
            <w:pPr>
              <w:spacing w:before="120" w:after="80"/>
            </w:pPr>
            <w:r w:rsidRPr="00441372">
              <w:rPr>
                <w:b/>
              </w:rPr>
              <w:t xml:space="preserve">Is there a relevant international standard? If so, identify the </w:t>
            </w:r>
            <w:r w:rsidRPr="00441372">
              <w:rPr>
                <w:b/>
              </w:rPr>
              <w:t>standard:</w:t>
            </w:r>
          </w:p>
          <w:p w:rsidR="00EA4725" w:rsidRPr="00441372" w:rsidP="005A46F5" w14:paraId="6248A1B4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CXG</w:t>
            </w:r>
            <w:r w:rsidRPr="0065690F">
              <w:t xml:space="preserve"> 82-2013, </w:t>
            </w:r>
            <w:r w:rsidRPr="0065690F">
              <w:t>CXG</w:t>
            </w:r>
            <w:r w:rsidRPr="0065690F">
              <w:t xml:space="preserve"> 47-2003, </w:t>
            </w:r>
            <w:r w:rsidRPr="0065690F">
              <w:t>CHG</w:t>
            </w:r>
            <w:r w:rsidRPr="0065690F">
              <w:t xml:space="preserve"> 20-1996</w:t>
            </w:r>
          </w:p>
          <w:p w:rsidR="00EA4725" w:rsidRPr="00441372" w:rsidP="00441372" w14:paraId="17705F3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Article 5.7.4 (6) of the WOAH terrestrial code</w:t>
            </w:r>
          </w:p>
          <w:p w:rsidR="00EA4725" w:rsidRPr="00441372" w:rsidP="005A46F5" w14:paraId="4D019F3D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246D45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24C8D4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DD5CDA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E3FD4E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99D76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1A882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E68588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5136B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E4038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E68E09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21 February 2025</w:t>
            </w:r>
          </w:p>
          <w:p w:rsidR="00EA4725" w:rsidRPr="00441372" w:rsidP="00441372" w14:paraId="787D96E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24 </w:t>
            </w:r>
            <w:r w:rsidRPr="0065690F">
              <w:t>February 2025</w:t>
            </w:r>
          </w:p>
        </w:tc>
      </w:tr>
      <w:tr w14:paraId="629249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0EBA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074E2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October 2025</w:t>
            </w:r>
          </w:p>
          <w:p w:rsidR="00EA4725" w:rsidRPr="00441372" w:rsidP="00441372" w14:paraId="004E9AB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DE000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0E365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486F0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15 April 2025</w:t>
            </w:r>
          </w:p>
          <w:p w:rsidR="00EA4725" w:rsidRPr="00441372" w:rsidP="00441372" w14:paraId="2AD8C9FF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[X] National Notification Authority, [X] National Enquiry Point. Address, fax </w:t>
            </w:r>
            <w:r w:rsidRPr="00441372">
              <w:rPr>
                <w:b/>
              </w:rPr>
              <w:t>number and e-mail address (if available) of other body:</w:t>
            </w:r>
            <w:r w:rsidRPr="0065690F">
              <w:t xml:space="preserve"> </w:t>
            </w:r>
          </w:p>
          <w:p w:rsidR="00660854" w:rsidRPr="0065690F" w:rsidP="00441372" w14:paraId="59C9FCAC" w14:textId="77777777">
            <w:r w:rsidRPr="0065690F">
              <w:t>UK WTO SPS National Notification Authority and Enquiry Point</w:t>
            </w:r>
          </w:p>
          <w:p w:rsidR="00660854" w:rsidRPr="0065690F" w:rsidP="00441372" w14:paraId="34EF45CD" w14:textId="77777777">
            <w:r w:rsidRPr="0065690F">
              <w:t>Department for Environment, Food and Rural Affairs</w:t>
            </w:r>
          </w:p>
          <w:p w:rsidR="00660854" w:rsidRPr="0065690F" w:rsidP="00441372" w14:paraId="5A5591DA" w14:textId="77777777">
            <w:r w:rsidRPr="0065690F">
              <w:t>Seacole Building</w:t>
            </w:r>
          </w:p>
          <w:p w:rsidR="00660854" w:rsidRPr="0065690F" w:rsidP="00441372" w14:paraId="1FC943DF" w14:textId="77777777">
            <w:r w:rsidRPr="0065690F">
              <w:t>2 Marsham St</w:t>
            </w:r>
          </w:p>
          <w:p w:rsidR="00660854" w:rsidRPr="0065690F" w:rsidP="00441372" w14:paraId="073D762A" w14:textId="77777777">
            <w:r w:rsidRPr="0065690F">
              <w:t>London SW1P 4DF</w:t>
            </w:r>
          </w:p>
          <w:p w:rsidR="00660854" w:rsidRPr="0065690F" w:rsidP="00441372" w14:paraId="5BEAECEB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uksps@defra.gov.uk</w:t>
              </w:r>
            </w:hyperlink>
          </w:p>
          <w:p w:rsidR="00660854" w:rsidRPr="0065690F" w:rsidP="00441372" w14:paraId="5E8FCE08" w14:textId="20ACE60F">
            <w:pPr>
              <w:spacing w:after="120"/>
            </w:pPr>
            <w:r w:rsidRPr="0065690F">
              <w:t>Website:</w:t>
            </w:r>
            <w:r>
              <w:t> </w:t>
            </w:r>
            <w:hyperlink r:id="rId7" w:history="1">
              <w:r w:rsidRPr="002472B0">
                <w:rPr>
                  <w:rStyle w:val="Hyperlink"/>
                </w:rPr>
                <w:t>https://www.gov.uk/government/organisations/department-for-environment-food-rural-affairs</w:t>
              </w:r>
            </w:hyperlink>
          </w:p>
        </w:tc>
      </w:tr>
      <w:tr w14:paraId="674930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58E171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717DFE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9F4D2D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UK WTO SPS National Notification </w:t>
            </w:r>
            <w:r w:rsidRPr="0065690F">
              <w:rPr>
                <w:bCs/>
              </w:rPr>
              <w:t>Authority and Enquiry Point</w:t>
            </w:r>
          </w:p>
          <w:p w:rsidR="00EA4725" w:rsidRPr="0065690F" w:rsidP="00F3021D" w14:paraId="504977F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Department for Environment, Food and Rural Affairs</w:t>
            </w:r>
          </w:p>
          <w:p w:rsidR="00EA4725" w:rsidRPr="0065690F" w:rsidP="00F3021D" w14:paraId="2D8C343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Seacole Building</w:t>
            </w:r>
          </w:p>
          <w:p w:rsidR="00EA4725" w:rsidRPr="0065690F" w:rsidP="00F3021D" w14:paraId="76BC1AF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2 Marsham St</w:t>
            </w:r>
          </w:p>
          <w:p w:rsidR="00EA4725" w:rsidRPr="0065690F" w:rsidP="00F3021D" w14:paraId="2964432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London SW1P 4DF</w:t>
            </w:r>
          </w:p>
          <w:p w:rsidR="00EA4725" w:rsidRPr="0065690F" w:rsidP="00F3021D" w14:paraId="0671616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uksps@defra.gov.uk</w:t>
              </w:r>
            </w:hyperlink>
          </w:p>
          <w:p w:rsidR="00EA4725" w:rsidRPr="0065690F" w:rsidP="00F3021D" w14:paraId="46B34ACB" w14:textId="59BBA7E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>Website:</w:t>
            </w:r>
            <w:r>
              <w:rPr>
                <w:bCs/>
              </w:rPr>
              <w:t> </w:t>
            </w:r>
            <w:hyperlink r:id="rId9" w:tgtFrame="_blank" w:history="1">
              <w:r w:rsidRPr="0065690F">
                <w:rPr>
                  <w:bCs/>
                  <w:color w:val="0000FF"/>
                  <w:u w:val="single"/>
                </w:rPr>
                <w:t>https://www.gov.uk/government/organisations/department-for-environment-food-rural-affairs</w:t>
              </w:r>
            </w:hyperlink>
          </w:p>
        </w:tc>
      </w:tr>
    </w:tbl>
    <w:p w:rsidR="007141CF" w:rsidRPr="00441372" w:rsidP="00441372" w14:paraId="7DD3A7E6" w14:textId="77777777"/>
    <w:sectPr w:rsidSect="005A46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A46F5" w:rsidP="005A46F5" w14:paraId="692CEA93" w14:textId="11C9E1F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A46F5" w:rsidP="005A46F5" w14:paraId="7C2F9983" w14:textId="4A1AC5A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15A45D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46F5" w:rsidRPr="005A46F5" w:rsidP="005A46F5" w14:paraId="78383B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A46F5">
      <w:t>G/SPS/N/</w:t>
    </w:r>
    <w:r w:rsidRPr="005A46F5">
      <w:t>GBR</w:t>
    </w:r>
    <w:r w:rsidRPr="005A46F5">
      <w:t>/83</w:t>
    </w:r>
  </w:p>
  <w:p w:rsidR="005A46F5" w:rsidRPr="005A46F5" w:rsidP="005A46F5" w14:paraId="192A35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A46F5" w:rsidRPr="005A46F5" w:rsidP="005A46F5" w14:paraId="1A160B50" w14:textId="20452F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A46F5">
      <w:t xml:space="preserve">- </w:t>
    </w:r>
    <w:r w:rsidRPr="005A46F5">
      <w:fldChar w:fldCharType="begin"/>
    </w:r>
    <w:r w:rsidRPr="005A46F5">
      <w:instrText xml:space="preserve"> PAGE </w:instrText>
    </w:r>
    <w:r w:rsidRPr="005A46F5">
      <w:fldChar w:fldCharType="separate"/>
    </w:r>
    <w:r w:rsidRPr="005A46F5">
      <w:rPr>
        <w:noProof/>
      </w:rPr>
      <w:t>1</w:t>
    </w:r>
    <w:r w:rsidRPr="005A46F5">
      <w:fldChar w:fldCharType="end"/>
    </w:r>
    <w:r w:rsidRPr="005A46F5">
      <w:t xml:space="preserve"> -</w:t>
    </w:r>
  </w:p>
  <w:p w:rsidR="00EA4725" w:rsidRPr="005A46F5" w:rsidP="005A46F5" w14:paraId="65F026D2" w14:textId="142993C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46F5" w:rsidRPr="005A46F5" w:rsidP="005A46F5" w14:paraId="58AFEC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A46F5">
      <w:t>G/SPS/N/</w:t>
    </w:r>
    <w:r w:rsidRPr="005A46F5">
      <w:t>GBR</w:t>
    </w:r>
    <w:r w:rsidRPr="005A46F5">
      <w:t>/83</w:t>
    </w:r>
  </w:p>
  <w:p w:rsidR="005A46F5" w:rsidRPr="005A46F5" w:rsidP="005A46F5" w14:paraId="45F2F1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A46F5" w:rsidRPr="005A46F5" w:rsidP="005A46F5" w14:paraId="20D82FC2" w14:textId="700D368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A46F5">
      <w:t xml:space="preserve">- </w:t>
    </w:r>
    <w:r w:rsidRPr="005A46F5">
      <w:fldChar w:fldCharType="begin"/>
    </w:r>
    <w:r w:rsidRPr="005A46F5">
      <w:instrText xml:space="preserve"> PAGE </w:instrText>
    </w:r>
    <w:r w:rsidRPr="005A46F5">
      <w:fldChar w:fldCharType="separate"/>
    </w:r>
    <w:r w:rsidRPr="005A46F5">
      <w:rPr>
        <w:noProof/>
      </w:rPr>
      <w:t>1</w:t>
    </w:r>
    <w:r w:rsidRPr="005A46F5">
      <w:fldChar w:fldCharType="end"/>
    </w:r>
    <w:r w:rsidRPr="005A46F5">
      <w:t xml:space="preserve"> -</w:t>
    </w:r>
  </w:p>
  <w:p w:rsidR="00EA4725" w:rsidRPr="005A46F5" w:rsidP="005A46F5" w14:paraId="060A6830" w14:textId="08EDAB7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25D791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AB2D65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9D4DCC2" w14:textId="3B3E677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BB19B28" w14:textId="77777777" w:rsidTr="00EE3CAF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4CBAE6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4EE0E91" w14:textId="77777777">
          <w:pPr>
            <w:jc w:val="right"/>
            <w:rPr>
              <w:b/>
              <w:szCs w:val="16"/>
            </w:rPr>
          </w:pPr>
        </w:p>
      </w:tc>
    </w:tr>
    <w:tr w14:paraId="4BAF29D2" w14:textId="77777777" w:rsidTr="00EE3CAF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79A162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748C769C" w14:textId="0B5C38A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GBR</w:t>
          </w:r>
          <w:r>
            <w:rPr>
              <w:b/>
              <w:szCs w:val="16"/>
            </w:rPr>
            <w:t>/83</w:t>
          </w:r>
          <w:bookmarkEnd w:id="1"/>
        </w:p>
      </w:tc>
    </w:tr>
    <w:tr w14:paraId="4A2140C7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9E42D8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1B3CF36" w14:textId="47FAD04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823856">
            <w:rPr>
              <w:szCs w:val="16"/>
            </w:rPr>
            <w:t>7</w:t>
          </w:r>
          <w:r w:rsidRPr="00EA4725">
            <w:rPr>
              <w:szCs w:val="16"/>
            </w:rPr>
            <w:t xml:space="preserve"> February 2025</w:t>
          </w:r>
          <w:bookmarkEnd w:id="3"/>
        </w:p>
      </w:tc>
    </w:tr>
    <w:tr w14:paraId="146BC69C" w14:textId="77777777" w:rsidTr="00EE3CAF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8BEFD4A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(25-1088)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207E86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367B242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5AF0693" w14:textId="7233CD1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69BD5D9" w14:textId="2CC3452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C2E724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8418307">
    <w:abstractNumId w:val="9"/>
  </w:num>
  <w:num w:numId="2" w16cid:durableId="142548880">
    <w:abstractNumId w:val="7"/>
  </w:num>
  <w:num w:numId="3" w16cid:durableId="1526482217">
    <w:abstractNumId w:val="6"/>
  </w:num>
  <w:num w:numId="4" w16cid:durableId="264579665">
    <w:abstractNumId w:val="5"/>
  </w:num>
  <w:num w:numId="5" w16cid:durableId="1547984467">
    <w:abstractNumId w:val="4"/>
  </w:num>
  <w:num w:numId="6" w16cid:durableId="435180165">
    <w:abstractNumId w:val="12"/>
  </w:num>
  <w:num w:numId="7" w16cid:durableId="1111127318">
    <w:abstractNumId w:val="11"/>
  </w:num>
  <w:num w:numId="8" w16cid:durableId="910505822">
    <w:abstractNumId w:val="10"/>
  </w:num>
  <w:num w:numId="9" w16cid:durableId="19455731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9603230">
    <w:abstractNumId w:val="13"/>
  </w:num>
  <w:num w:numId="11" w16cid:durableId="1543203497">
    <w:abstractNumId w:val="8"/>
  </w:num>
  <w:num w:numId="12" w16cid:durableId="731544997">
    <w:abstractNumId w:val="3"/>
  </w:num>
  <w:num w:numId="13" w16cid:durableId="236479925">
    <w:abstractNumId w:val="2"/>
  </w:num>
  <w:num w:numId="14" w16cid:durableId="373696904">
    <w:abstractNumId w:val="1"/>
  </w:num>
  <w:num w:numId="15" w16cid:durableId="1631593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97414"/>
    <w:rsid w:val="001E291F"/>
    <w:rsid w:val="001E596A"/>
    <w:rsid w:val="001F0374"/>
    <w:rsid w:val="00233408"/>
    <w:rsid w:val="002472B0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938BA"/>
    <w:rsid w:val="004B39D5"/>
    <w:rsid w:val="004E4B52"/>
    <w:rsid w:val="004F203A"/>
    <w:rsid w:val="005336B8"/>
    <w:rsid w:val="00547B5F"/>
    <w:rsid w:val="005A46F5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0854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3856"/>
    <w:rsid w:val="008363D8"/>
    <w:rsid w:val="00840C2B"/>
    <w:rsid w:val="008474E2"/>
    <w:rsid w:val="008730E9"/>
    <w:rsid w:val="008739FD"/>
    <w:rsid w:val="00893E85"/>
    <w:rsid w:val="008A3560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3FE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A4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v.uk/government/publications/risk-categories-for-animal-and-animal-product-imports-to-great-britain" TargetMode="External" /><Relationship Id="rId6" Type="http://schemas.openxmlformats.org/officeDocument/2006/relationships/hyperlink" Target="mailto:uksps@defra.gov.uk" TargetMode="External" /><Relationship Id="rId7" Type="http://schemas.openxmlformats.org/officeDocument/2006/relationships/hyperlink" Target="https://www.gov.uk/government/organisations/department-for-environment-food-rural-affairs" TargetMode="External" /><Relationship Id="rId8" Type="http://schemas.openxmlformats.org/officeDocument/2006/relationships/hyperlink" Target="mailto:uksps@defra.gov.uk" TargetMode="External" /><Relationship Id="rId9" Type="http://schemas.openxmlformats.org/officeDocument/2006/relationships/hyperlink" Target="https://www.gov.uk/government/organisations/department-for-environment-food-rural-affairs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dd37369b-5ded-431b-a34c-3f925a0dff48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5837D2B-EE90-4065-B4CA-3A4A24831BB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700</Words>
  <Characters>4123</Characters>
  <Application>Microsoft Office Word</Application>
  <DocSecurity>0</DocSecurity>
  <Lines>98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2025-02-17T07:40:00Z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G/SPS/N/GBR/83</vt:lpwstr>
  </property>
  <property fmtid="{D5CDD505-2E9C-101B-9397-08002B2CF9AE}" pid="3" name="TitusGUID">
    <vt:lpwstr>dd37369b-5ded-431b-a34c-3f925a0dff48</vt:lpwstr>
  </property>
  <property fmtid="{D5CDD505-2E9C-101B-9397-08002B2CF9AE}" pid="4" name="WTOCLASSIFICATION">
    <vt:lpwstr>WTO OFFICIAL</vt:lpwstr>
  </property>
</Properties>
</file>