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ADBAA4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2C284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82103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57EAA5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1758BFC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43B55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6692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051D2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30D514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407A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96BCC9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Fresh, chilled, frozen or dried roots and tubers of manioc "cassava", whether or not sliced or in the form of pellets (HS code(s): 071410); Vegetables and derived products (ICS code(s): 67.080.20)</w:t>
            </w:r>
          </w:p>
        </w:tc>
      </w:tr>
      <w:tr w14:paraId="49856A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8FD05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394F9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AAEF2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48E7E0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32D23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516F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1F400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839:2024, Dried cassava chips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0AE8771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https://members.wto.org/crnattachments/2025/SPS/UGA/25_01375_00_e.pdf</w:t>
              </w:r>
            </w:hyperlink>
          </w:p>
        </w:tc>
      </w:tr>
      <w:tr w14:paraId="014AEF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CA86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85F5E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</w:t>
            </w:r>
            <w:r w:rsidRPr="0065690F">
              <w:t>Standard specifies requirements, sampling and test methods for dried cassava chips intended for human consumption.</w:t>
            </w:r>
          </w:p>
          <w:p w:rsidR="00547C51" w:rsidRPr="0065690F" w:rsidP="00441372" w14:paraId="7F37231C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4D98D1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E4CE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C8EF8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A0580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B20AE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58D83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A6ACA4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DE011D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81A2A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EEF443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C18967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651651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BA0FC8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3638C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52170" w14:paraId="700FEEA9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52170" w:rsidP="00652170" w14:paraId="6E4BBF07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652170" w14:paraId="2E43B059" w14:textId="67DB9764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547C51" w:rsidRPr="0065690F" w:rsidP="00652170" w14:paraId="75D10FF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Pre-packaged foods — Labelling</w:t>
            </w:r>
          </w:p>
          <w:p w:rsidR="00547C51" w:rsidRPr="0065690F" w:rsidP="00652170" w14:paraId="705F259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835, Fresh sweet cassava — Specification</w:t>
            </w:r>
          </w:p>
          <w:p w:rsidR="00547C51" w:rsidRPr="0065690F" w:rsidP="00652170" w14:paraId="0D31F33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844, Cassava and cassava products — Determination of total </w:t>
            </w:r>
            <w:r w:rsidRPr="0065690F">
              <w:t>cyanogens — Enzymatic assay method</w:t>
            </w:r>
          </w:p>
          <w:p w:rsidR="00547C51" w:rsidRPr="0065690F" w:rsidP="00652170" w14:paraId="504B507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547C51" w:rsidRPr="0065690F" w:rsidP="00652170" w14:paraId="745B429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547C51" w:rsidRPr="0065690F" w:rsidP="00652170" w14:paraId="6C15A43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712, Cereals and cereal products — Determination of moisture content — Reference method</w:t>
            </w:r>
          </w:p>
          <w:p w:rsidR="00547C51" w:rsidRPr="0065690F" w:rsidP="00652170" w14:paraId="154ACA3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874, Fresh fruits and vegetables — Sampling</w:t>
            </w:r>
          </w:p>
          <w:p w:rsidR="00547C51" w:rsidRPr="0065690F" w:rsidP="00652170" w14:paraId="713BBAC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4833, Microbiology of food and animal feeding stuffs — Horizontal method for the enumeration of microorganisms — Colony-count technique at 30 degrees C</w:t>
            </w:r>
          </w:p>
          <w:p w:rsidR="00547C51" w:rsidRPr="0065690F" w:rsidP="00652170" w14:paraId="1B7848B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:rsidR="00547C51" w:rsidRPr="0065690F" w:rsidP="00652170" w14:paraId="708B779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2170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547C51" w:rsidRPr="0065690F" w:rsidP="00652170" w14:paraId="3176C7A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6633, Fruit and vegetable products – Determination of lead content – Flameless AAS method</w:t>
            </w:r>
          </w:p>
          <w:p w:rsidR="00547C51" w:rsidRPr="0065690F" w:rsidP="00652170" w14:paraId="34D5FA5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6634, </w:t>
            </w:r>
            <w:r w:rsidRPr="0065690F">
              <w:t>Fruit and vegetable Products – Determination of arsenic content – Silver diethyldithocarbamate spectrophotometric method</w:t>
            </w:r>
          </w:p>
          <w:p w:rsidR="00547C51" w:rsidRPr="0065690F" w:rsidP="00652170" w14:paraId="0FF240B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2170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547C51" w:rsidRPr="0065690F" w:rsidP="00652170" w14:paraId="5BAA57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10520, Native starch — Determination of starch content — Ewers polarimetric method</w:t>
            </w:r>
          </w:p>
          <w:p w:rsidR="00547C51" w:rsidRPr="0065690F" w:rsidP="00652170" w14:paraId="30F2202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 B1, B2, G1</w:t>
            </w:r>
          </w:p>
          <w:p w:rsidR="00547C51" w:rsidRPr="0065690F" w:rsidP="00652170" w14:paraId="53C73FC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and G2 in cereals, nuts and derived products — High performance liquid chromatographic method</w:t>
            </w:r>
          </w:p>
          <w:p w:rsidR="00547C51" w:rsidRPr="0065690F" w:rsidP="00652170" w14:paraId="1DE641B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21527-2 Microbiology of food and animal feeding stuffs — Horizontal method for the enumeration of yeasts and moulds — Part 1: Colony count technique in products with water activity greater than 0.95</w:t>
            </w:r>
          </w:p>
          <w:p w:rsidR="00547C51" w:rsidRPr="0065690F" w:rsidP="00652170" w14:paraId="2574829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739:2022, Dried cassava chips — Specification</w:t>
            </w:r>
          </w:p>
          <w:p w:rsidR="00547C51" w:rsidRPr="0065690F" w:rsidP="00652170" w14:paraId="01C3BF8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Nigerian Industrial Standard, NIS 343:2004, Standard for cassava chips</w:t>
            </w:r>
          </w:p>
          <w:p w:rsidR="00547C51" w:rsidRPr="0065690F" w:rsidP="00652170" w14:paraId="4D96F5C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547C51" w:rsidRPr="0065690F" w:rsidP="00652170" w14:paraId="3360CB49" w14:textId="66AFCFCB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7F9A97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03BB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35A01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B4A61E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43967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B15A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F1F80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BC4B3F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85146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51A4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127DF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441372" w14:paraId="2C76A5B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547C51" w:rsidRPr="0065690F" w:rsidP="00441372" w14:paraId="5EBF965F" w14:textId="77777777">
            <w:r w:rsidRPr="0065690F">
              <w:t>Uganda National Bureau of Standards</w:t>
            </w:r>
          </w:p>
          <w:p w:rsidR="00547C51" w:rsidRPr="0065690F" w:rsidP="00441372" w14:paraId="76F8AC40" w14:textId="77777777">
            <w:r w:rsidRPr="0065690F">
              <w:t>Plot 2-12 ByPass Link, Bweyogerere Industrial and Business Park</w:t>
            </w:r>
          </w:p>
          <w:p w:rsidR="00547C51" w:rsidRPr="00652170" w:rsidP="00441372" w14:paraId="3CF5091D" w14:textId="77777777">
            <w:pPr>
              <w:rPr>
                <w:lang w:val="es-ES"/>
              </w:rPr>
            </w:pPr>
            <w:r w:rsidRPr="00652170">
              <w:rPr>
                <w:lang w:val="es-ES"/>
              </w:rPr>
              <w:t>P.O. Box 6329</w:t>
            </w:r>
          </w:p>
          <w:p w:rsidR="00547C51" w:rsidRPr="00652170" w:rsidP="00441372" w14:paraId="1F6B6CBD" w14:textId="77777777">
            <w:pPr>
              <w:rPr>
                <w:lang w:val="es-ES"/>
              </w:rPr>
            </w:pPr>
            <w:r w:rsidRPr="00652170">
              <w:rPr>
                <w:lang w:val="es-ES"/>
              </w:rPr>
              <w:t>Kampala, Uganda</w:t>
            </w:r>
          </w:p>
          <w:p w:rsidR="00547C51" w:rsidRPr="00652170" w:rsidP="00441372" w14:paraId="773741E8" w14:textId="77777777">
            <w:pPr>
              <w:rPr>
                <w:lang w:val="es-ES"/>
              </w:rPr>
            </w:pPr>
            <w:r w:rsidRPr="00652170">
              <w:rPr>
                <w:lang w:val="es-ES"/>
              </w:rPr>
              <w:t>Tel: +(256) 4 1733 3250/1/2</w:t>
            </w:r>
          </w:p>
          <w:p w:rsidR="00547C51" w:rsidRPr="00652170" w:rsidP="00441372" w14:paraId="1DE86AC7" w14:textId="77777777">
            <w:pPr>
              <w:rPr>
                <w:lang w:val="fr-CH"/>
              </w:rPr>
            </w:pPr>
            <w:r w:rsidRPr="00652170">
              <w:rPr>
                <w:lang w:val="fr-CH"/>
              </w:rPr>
              <w:t>Fax: +(256) 4 1428 6123</w:t>
            </w:r>
          </w:p>
          <w:p w:rsidR="00547C51" w:rsidRPr="00652170" w:rsidP="00441372" w14:paraId="785513C1" w14:textId="77777777">
            <w:pPr>
              <w:rPr>
                <w:lang w:val="fr-CH"/>
              </w:rPr>
            </w:pPr>
            <w:r w:rsidRPr="00652170">
              <w:rPr>
                <w:lang w:val="fr-CH"/>
              </w:rPr>
              <w:t xml:space="preserve">E-mail: </w:t>
            </w:r>
            <w:hyperlink r:id="rId5" w:history="1">
              <w:r w:rsidRPr="0065217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547C51" w:rsidRPr="0065690F" w:rsidP="00441372" w14:paraId="72E3CD8B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040BC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0FF2AB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816383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777AD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054FF2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652170" w:rsidP="00F3021D" w14:paraId="67090C71" w14:textId="77777777">
            <w:pPr>
              <w:keepNext/>
              <w:keepLines/>
              <w:rPr>
                <w:bCs/>
                <w:lang w:val="es-ES"/>
              </w:rPr>
            </w:pPr>
            <w:r w:rsidRPr="00652170">
              <w:rPr>
                <w:bCs/>
                <w:lang w:val="es-ES"/>
              </w:rPr>
              <w:t>P.O. Box 6329</w:t>
            </w:r>
          </w:p>
          <w:p w:rsidR="00EA4725" w:rsidRPr="00652170" w:rsidP="00F3021D" w14:paraId="612F422F" w14:textId="77777777">
            <w:pPr>
              <w:keepNext/>
              <w:keepLines/>
              <w:rPr>
                <w:bCs/>
                <w:lang w:val="es-ES"/>
              </w:rPr>
            </w:pPr>
            <w:r w:rsidRPr="00652170">
              <w:rPr>
                <w:bCs/>
                <w:lang w:val="es-ES"/>
              </w:rPr>
              <w:t>Kampala, Uganda</w:t>
            </w:r>
          </w:p>
          <w:p w:rsidR="00EA4725" w:rsidRPr="00652170" w:rsidP="00F3021D" w14:paraId="6D0AFDEE" w14:textId="77777777">
            <w:pPr>
              <w:keepNext/>
              <w:keepLines/>
              <w:rPr>
                <w:bCs/>
                <w:lang w:val="es-ES"/>
              </w:rPr>
            </w:pPr>
            <w:r w:rsidRPr="00652170">
              <w:rPr>
                <w:bCs/>
                <w:lang w:val="es-ES"/>
              </w:rPr>
              <w:t>Tel: +(256) 4 1733 3250/1/2</w:t>
            </w:r>
          </w:p>
          <w:p w:rsidR="00EA4725" w:rsidRPr="00652170" w:rsidP="00F3021D" w14:paraId="59BC9323" w14:textId="77777777">
            <w:pPr>
              <w:keepNext/>
              <w:keepLines/>
              <w:rPr>
                <w:bCs/>
                <w:lang w:val="fr-CH"/>
              </w:rPr>
            </w:pPr>
            <w:r w:rsidRPr="00652170">
              <w:rPr>
                <w:bCs/>
                <w:lang w:val="fr-CH"/>
              </w:rPr>
              <w:t>Fax: +(256) 4 1428 6123</w:t>
            </w:r>
          </w:p>
          <w:p w:rsidR="00EA4725" w:rsidRPr="00652170" w:rsidP="00F3021D" w14:paraId="32659356" w14:textId="77777777">
            <w:pPr>
              <w:keepNext/>
              <w:keepLines/>
              <w:rPr>
                <w:bCs/>
                <w:lang w:val="fr-CH"/>
              </w:rPr>
            </w:pPr>
            <w:r w:rsidRPr="00652170">
              <w:rPr>
                <w:bCs/>
                <w:lang w:val="fr-CH"/>
              </w:rPr>
              <w:t xml:space="preserve">E-mail: </w:t>
            </w:r>
            <w:hyperlink r:id="rId5" w:history="1">
              <w:r w:rsidRPr="0065217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7DD21A1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4E8C5EFA" w14:textId="77777777"/>
    <w:sectPr w:rsidSect="00652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52170" w:rsidP="00652170" w14:paraId="09855407" w14:textId="6661794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52170" w:rsidP="00652170" w14:paraId="0C9018E4" w14:textId="3F31A81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9973F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2170" w:rsidRPr="00652170" w:rsidP="00652170" w14:paraId="092612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2170">
      <w:t>G/SPS/N/UGA/422</w:t>
    </w:r>
  </w:p>
  <w:p w:rsidR="00652170" w:rsidRPr="00652170" w:rsidP="00652170" w14:paraId="2D95D3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2170" w:rsidRPr="00652170" w:rsidP="00652170" w14:paraId="6D7C57E1" w14:textId="14A589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2170">
      <w:t xml:space="preserve">- </w:t>
    </w:r>
    <w:r w:rsidRPr="00652170">
      <w:fldChar w:fldCharType="begin"/>
    </w:r>
    <w:r w:rsidRPr="00652170">
      <w:instrText xml:space="preserve"> PAGE </w:instrText>
    </w:r>
    <w:r w:rsidRPr="00652170">
      <w:fldChar w:fldCharType="separate"/>
    </w:r>
    <w:r w:rsidRPr="00652170">
      <w:t>2</w:t>
    </w:r>
    <w:r w:rsidRPr="00652170">
      <w:fldChar w:fldCharType="end"/>
    </w:r>
    <w:r w:rsidRPr="00652170">
      <w:t xml:space="preserve"> -</w:t>
    </w:r>
  </w:p>
  <w:p w:rsidR="00EA4725" w:rsidRPr="00652170" w:rsidP="00652170" w14:paraId="543E76BF" w14:textId="2793D5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2170" w:rsidRPr="00652170" w:rsidP="00652170" w14:paraId="70A4F4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2170">
      <w:t>G/SPS/N/UGA/422</w:t>
    </w:r>
  </w:p>
  <w:p w:rsidR="00652170" w:rsidRPr="00652170" w:rsidP="00652170" w14:paraId="4ADD51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2170" w:rsidRPr="00652170" w:rsidP="00652170" w14:paraId="758A28DE" w14:textId="0346B6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2170">
      <w:t xml:space="preserve">- </w:t>
    </w:r>
    <w:r w:rsidRPr="00652170">
      <w:fldChar w:fldCharType="begin"/>
    </w:r>
    <w:r w:rsidRPr="00652170">
      <w:instrText xml:space="preserve"> PAGE </w:instrText>
    </w:r>
    <w:r w:rsidRPr="00652170">
      <w:fldChar w:fldCharType="separate"/>
    </w:r>
    <w:r w:rsidRPr="00652170">
      <w:t>3</w:t>
    </w:r>
    <w:r w:rsidRPr="00652170">
      <w:fldChar w:fldCharType="end"/>
    </w:r>
    <w:r w:rsidRPr="00652170">
      <w:t xml:space="preserve"> -</w:t>
    </w:r>
  </w:p>
  <w:p w:rsidR="00EA4725" w:rsidRPr="00652170" w:rsidP="00652170" w14:paraId="23F2EC45" w14:textId="4475C81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DA65A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83794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D0A86F" w14:textId="0E23035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DFD1DE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97B259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45CFA59" w14:textId="77777777">
          <w:pPr>
            <w:jc w:val="right"/>
            <w:rPr>
              <w:b/>
              <w:szCs w:val="16"/>
            </w:rPr>
          </w:pPr>
        </w:p>
      </w:tc>
    </w:tr>
    <w:tr w14:paraId="67BA0F4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270B3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460917B" w14:textId="5DC4CBE3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G/SPS/N/UGA/422</w:t>
          </w:r>
          <w:bookmarkEnd w:id="1"/>
        </w:p>
      </w:tc>
    </w:tr>
    <w:tr w14:paraId="389D7CF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E9BA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B28B7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1EF9177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CD0120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55091E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44F8AA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50608F2" w14:textId="15F5707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3920826" w14:textId="2B0DFB1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A86CA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840B0B"/>
    <w:multiLevelType w:val="hybridMultilevel"/>
    <w:tmpl w:val="CFF21C96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786755">
    <w:abstractNumId w:val="9"/>
  </w:num>
  <w:num w:numId="2" w16cid:durableId="1202281258">
    <w:abstractNumId w:val="7"/>
  </w:num>
  <w:num w:numId="3" w16cid:durableId="534657801">
    <w:abstractNumId w:val="6"/>
  </w:num>
  <w:num w:numId="4" w16cid:durableId="233439469">
    <w:abstractNumId w:val="5"/>
  </w:num>
  <w:num w:numId="5" w16cid:durableId="613292614">
    <w:abstractNumId w:val="4"/>
  </w:num>
  <w:num w:numId="6" w16cid:durableId="1937859571">
    <w:abstractNumId w:val="12"/>
  </w:num>
  <w:num w:numId="7" w16cid:durableId="1061056606">
    <w:abstractNumId w:val="11"/>
  </w:num>
  <w:num w:numId="8" w16cid:durableId="1399133259">
    <w:abstractNumId w:val="10"/>
  </w:num>
  <w:num w:numId="9" w16cid:durableId="480389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4966063">
    <w:abstractNumId w:val="13"/>
  </w:num>
  <w:num w:numId="11" w16cid:durableId="2108886325">
    <w:abstractNumId w:val="8"/>
  </w:num>
  <w:num w:numId="12" w16cid:durableId="1442215059">
    <w:abstractNumId w:val="3"/>
  </w:num>
  <w:num w:numId="13" w16cid:durableId="1334067468">
    <w:abstractNumId w:val="2"/>
  </w:num>
  <w:num w:numId="14" w16cid:durableId="317810960">
    <w:abstractNumId w:val="1"/>
  </w:num>
  <w:num w:numId="15" w16cid:durableId="1304971738">
    <w:abstractNumId w:val="0"/>
  </w:num>
  <w:num w:numId="16" w16cid:durableId="252470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47C51"/>
    <w:rsid w:val="005B04B9"/>
    <w:rsid w:val="005B68C7"/>
    <w:rsid w:val="005B7054"/>
    <w:rsid w:val="005C04C1"/>
    <w:rsid w:val="005D5981"/>
    <w:rsid w:val="005E6F8D"/>
    <w:rsid w:val="005F30CB"/>
    <w:rsid w:val="00612644"/>
    <w:rsid w:val="00652170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6F0B47"/>
  <w15:docId w15:val="{522082CF-5D28-45F8-96BB-7F47523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375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G/SPS/N/UGA/422</vt:lpwstr>
  </property>
</Properties>
</file>