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223CAE4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ACF7DF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22B5E4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4CC8E4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367B148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47F9C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52087C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C04F03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(SAG)</w:t>
            </w:r>
          </w:p>
        </w:tc>
      </w:tr>
      <w:tr w14:paraId="031A4CA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E9F3CF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DF174C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Vegetales frescos</w:t>
            </w:r>
          </w:p>
        </w:tc>
      </w:tr>
      <w:tr w14:paraId="108DF7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2FBE31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44387D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DBFA44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C0D980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091F12D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159AA8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7EFAAAC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Aprueba texto coordinado y sistematizado de resolución que establece requisitos para el ingreso de vegetales frescos para el consumo procedentes de Argentina, actualiza requisitos de las especies que se indica y deroga Resolución Exenta N° 4.658 de 2006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5</w:t>
            </w:r>
          </w:p>
          <w:p w:rsidR="00B91FF3" w:rsidRPr="00DA2000" w:rsidP="00DA2000" w14:paraId="20737A14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https://members.wto.org/crnattachments/2025/SPS/CHL/25_01276_00_s.pdf</w:t>
              </w:r>
            </w:hyperlink>
          </w:p>
        </w:tc>
      </w:tr>
      <w:tr w14:paraId="38CC03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822266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1274F8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La medida notificada establece los requisitos fitosanitarios de importación de productos vegetales frescos de consumo, procedentes de Argentina, para las especies y tipo de material que se describen en el proyecto.</w:t>
            </w:r>
          </w:p>
          <w:p w:rsidR="006939E7" w:rsidRPr="00A834A1" w:rsidP="00DA2000" w14:paraId="7C21A96E" w14:textId="77777777">
            <w:pPr>
              <w:spacing w:before="120" w:after="120"/>
            </w:pPr>
            <w:r w:rsidRPr="00A834A1">
              <w:t xml:space="preserve">Entre otros, como resultado del Análisis de Riesgo de Plagas realizado para </w:t>
            </w:r>
            <w:r w:rsidRPr="00A834A1">
              <w:rPr>
                <w:i/>
                <w:iCs/>
              </w:rPr>
              <w:t>Helicoverpa armigera</w:t>
            </w:r>
            <w:r w:rsidRPr="00A834A1">
              <w:t xml:space="preserve">, se ha determinado que es una plaga cuarentenaria ausente en Chile, de la que hay riesgo de introducción mediante los frutos de </w:t>
            </w:r>
            <w:r w:rsidRPr="00A834A1">
              <w:rPr>
                <w:i/>
                <w:iCs/>
              </w:rPr>
              <w:t>Solanum melongena</w:t>
            </w:r>
            <w:r w:rsidRPr="00A834A1">
              <w:t xml:space="preserve">, las mazorcas frescas de </w:t>
            </w:r>
            <w:r w:rsidRPr="00A834A1">
              <w:rPr>
                <w:i/>
                <w:iCs/>
              </w:rPr>
              <w:t>Zea mays,</w:t>
            </w:r>
            <w:r w:rsidRPr="00A834A1">
              <w:t xml:space="preserve"> como también de las vainas de </w:t>
            </w:r>
            <w:r w:rsidRPr="00A834A1">
              <w:rPr>
                <w:i/>
                <w:iCs/>
              </w:rPr>
              <w:t>Phaseolus vulgaris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>Pisum sativum</w:t>
            </w:r>
            <w:r w:rsidRPr="00A834A1">
              <w:t>, por lo que es necesario actualizar los requisitos ﬁtosanitarios de importación y las medidas fitosanitarias para disminuir el riesgo de ingreso de dicha plagas al país.</w:t>
            </w:r>
          </w:p>
          <w:p w:rsidR="006939E7" w:rsidRPr="00A834A1" w:rsidP="00DA2000" w14:paraId="326DC930" w14:textId="77777777">
            <w:pPr>
              <w:spacing w:before="120" w:after="120"/>
            </w:pPr>
            <w:r w:rsidRPr="00A834A1">
              <w:t>Para mayor detalle revisar el documento adjunto a esta notificación.</w:t>
            </w:r>
          </w:p>
        </w:tc>
      </w:tr>
      <w:tr w14:paraId="662022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5AADBB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6BB9A6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21018C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9C9763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0C836D4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BEC34C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FB0FD3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01489" w14:paraId="13EE57A2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</w:r>
            <w:r w:rsidRPr="00DA2000">
              <w:rPr>
                <w:b/>
              </w:rPr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1, 2 y 20.</w:t>
            </w:r>
          </w:p>
          <w:p w:rsidR="00B91FF3" w:rsidRPr="00DA2000" w:rsidP="00DA2000" w14:paraId="39A4ADF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DB33EA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076E5DA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4C5CD91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0EC43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374B3C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F2170AC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199F16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2EF678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564676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su publicación en el Diario Oficial.</w:t>
            </w:r>
          </w:p>
          <w:p w:rsidR="00B91FF3" w:rsidRPr="00DA2000" w:rsidP="00DA2000" w14:paraId="67E00EA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Aproximadamente 50 días a partir de la fecha de publicación de la notificación.</w:t>
            </w:r>
          </w:p>
        </w:tc>
      </w:tr>
      <w:tr w14:paraId="5D12C6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734D36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09F860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su </w:t>
            </w:r>
            <w:r w:rsidRPr="00A834A1">
              <w:t>publicación en el Diario Oficial.</w:t>
            </w:r>
          </w:p>
          <w:p w:rsidR="00B91FF3" w:rsidRPr="00DA2000" w:rsidP="00DA2000" w14:paraId="52E60320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5858A1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447C238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FF2BD34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días a partir de la fecha de publicación de la notificación.</w:t>
            </w:r>
          </w:p>
          <w:p w:rsidR="00B91FF3" w:rsidRPr="00DA2000" w:rsidP="00DA2000" w14:paraId="5E514C14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939E7" w:rsidRPr="00A834A1" w:rsidP="00DA2000" w14:paraId="6FE09373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46965C5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3F0FF3D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620B5F1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939E7" w:rsidRPr="00A834A1" w:rsidP="000D29D0" w14:paraId="694CE913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11603DCF" w14:textId="77777777"/>
    <w:sectPr w:rsidSect="00184D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84DF7" w:rsidP="00184DF7" w14:paraId="69FFBBD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84DF7" w:rsidP="00184DF7" w14:paraId="5F63E3A0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E63A0D6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4DF7" w:rsidRPr="00184DF7" w:rsidP="00184DF7" w14:paraId="158A9F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4DF7">
      <w:t>G/SPS/N/CHL/823</w:t>
    </w:r>
  </w:p>
  <w:p w:rsidR="00184DF7" w:rsidRPr="00184DF7" w:rsidP="00184DF7" w14:paraId="02055A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84DF7" w:rsidRPr="00184DF7" w:rsidP="00184DF7" w14:paraId="2266BB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4DF7">
      <w:t xml:space="preserve">- </w:t>
    </w:r>
    <w:r w:rsidRPr="00184DF7">
      <w:fldChar w:fldCharType="begin"/>
    </w:r>
    <w:r w:rsidRPr="00184DF7">
      <w:instrText xml:space="preserve"> PAGE </w:instrText>
    </w:r>
    <w:r w:rsidRPr="00184DF7">
      <w:fldChar w:fldCharType="separate"/>
    </w:r>
    <w:r w:rsidRPr="00184DF7">
      <w:t>2</w:t>
    </w:r>
    <w:r w:rsidRPr="00184DF7">
      <w:fldChar w:fldCharType="end"/>
    </w:r>
    <w:r w:rsidRPr="00184DF7">
      <w:t xml:space="preserve"> -</w:t>
    </w:r>
  </w:p>
  <w:p w:rsidR="00B91FF3" w:rsidRPr="00184DF7" w:rsidP="00184DF7" w14:paraId="5A21E1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4DF7" w:rsidRPr="00184DF7" w:rsidP="00184DF7" w14:paraId="696770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4DF7">
      <w:t>G/SPS/N/CHL/823</w:t>
    </w:r>
  </w:p>
  <w:p w:rsidR="00184DF7" w:rsidRPr="00184DF7" w:rsidP="00184DF7" w14:paraId="4042D2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84DF7" w:rsidRPr="00184DF7" w:rsidP="00184DF7" w14:paraId="5E955D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4DF7">
      <w:t xml:space="preserve">- </w:t>
    </w:r>
    <w:r w:rsidRPr="00184DF7">
      <w:fldChar w:fldCharType="begin"/>
    </w:r>
    <w:r w:rsidRPr="00184DF7">
      <w:instrText xml:space="preserve"> PAGE </w:instrText>
    </w:r>
    <w:r w:rsidRPr="00184DF7">
      <w:fldChar w:fldCharType="separate"/>
    </w:r>
    <w:r w:rsidRPr="00184DF7">
      <w:rPr>
        <w:noProof/>
      </w:rPr>
      <w:t>2</w:t>
    </w:r>
    <w:r w:rsidRPr="00184DF7">
      <w:fldChar w:fldCharType="end"/>
    </w:r>
    <w:r w:rsidRPr="00184DF7">
      <w:t xml:space="preserve"> -</w:t>
    </w:r>
  </w:p>
  <w:p w:rsidR="00DD65B2" w:rsidRPr="00184DF7" w:rsidP="00184DF7" w14:paraId="233184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3E8351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F9B1AE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C6398C3" w14:textId="7777777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39E66AD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E49EC20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4F484FA" w14:textId="77777777">
          <w:pPr>
            <w:jc w:val="right"/>
            <w:rPr>
              <w:b/>
              <w:szCs w:val="18"/>
            </w:rPr>
          </w:pPr>
        </w:p>
      </w:tc>
    </w:tr>
    <w:tr w14:paraId="38D040D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ED5DE6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7DC2E4C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G/SPS/N/CHL/823</w:t>
          </w:r>
          <w:bookmarkEnd w:id="1"/>
        </w:p>
      </w:tc>
    </w:tr>
    <w:tr w14:paraId="53577FA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8549D7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12A003A" w14:textId="01700490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8"/>
            </w:rPr>
            <w:t>7 de febrero de 2025</w:t>
          </w:r>
        </w:p>
      </w:tc>
    </w:tr>
    <w:tr w14:paraId="56BCFBB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EC9B1B7" w14:textId="77777777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(25-0915)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AB3973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5AE259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B1244B9" w14:textId="7777777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6E3367C" w14:textId="777777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4E5C78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4565824">
    <w:abstractNumId w:val="8"/>
  </w:num>
  <w:num w:numId="2" w16cid:durableId="271012313">
    <w:abstractNumId w:val="3"/>
  </w:num>
  <w:num w:numId="3" w16cid:durableId="1409571800">
    <w:abstractNumId w:val="2"/>
  </w:num>
  <w:num w:numId="4" w16cid:durableId="1830897455">
    <w:abstractNumId w:val="1"/>
  </w:num>
  <w:num w:numId="5" w16cid:durableId="589967885">
    <w:abstractNumId w:val="0"/>
  </w:num>
  <w:num w:numId="6" w16cid:durableId="559218962">
    <w:abstractNumId w:val="13"/>
  </w:num>
  <w:num w:numId="7" w16cid:durableId="642152696">
    <w:abstractNumId w:val="11"/>
  </w:num>
  <w:num w:numId="8" w16cid:durableId="450242323">
    <w:abstractNumId w:val="14"/>
  </w:num>
  <w:num w:numId="9" w16cid:durableId="1483085972">
    <w:abstractNumId w:val="10"/>
  </w:num>
  <w:num w:numId="10" w16cid:durableId="2006588390">
    <w:abstractNumId w:val="9"/>
  </w:num>
  <w:num w:numId="11" w16cid:durableId="482743631">
    <w:abstractNumId w:val="7"/>
  </w:num>
  <w:num w:numId="12" w16cid:durableId="293562930">
    <w:abstractNumId w:val="6"/>
  </w:num>
  <w:num w:numId="13" w16cid:durableId="1027413511">
    <w:abstractNumId w:val="5"/>
  </w:num>
  <w:num w:numId="14" w16cid:durableId="1517500345">
    <w:abstractNumId w:val="4"/>
  </w:num>
  <w:num w:numId="15" w16cid:durableId="712459454">
    <w:abstractNumId w:val="12"/>
  </w:num>
  <w:num w:numId="16" w16cid:durableId="7909819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84DF7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2AF4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939E7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0D49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4BA1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46AF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01489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17E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DB2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CHL/25_01276_00_s.pdf" TargetMode="External" /><Relationship Id="rId6" Type="http://schemas.openxmlformats.org/officeDocument/2006/relationships/hyperlink" Target="mailto:sps.chile@sag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1edb7f8a-8b60-45bf-8a5b-e509c33e4687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0EB535B-4EAB-4994-B9CC-AA96CA1CB08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618</Words>
  <Characters>3411</Characters>
  <Application>Microsoft Office Word</Application>
  <DocSecurity>0</DocSecurity>
  <Lines>76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2025-02-07T14:19:00Z</dcterms:created>
  <dcterms:modified xsi:type="dcterms:W3CDTF">2025-02-07T14:30:00Z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G/SPS/N/CHL/823</vt:lpwstr>
  </property>
  <property fmtid="{D5CDD505-2E9C-101B-9397-08002B2CF9AE}" pid="3" name="TitusGUID">
    <vt:lpwstr>1edb7f8a-8b60-45bf-8a5b-e509c33e4687</vt:lpwstr>
  </property>
  <property fmtid="{D5CDD505-2E9C-101B-9397-08002B2CF9AE}" pid="4" name="WTOCLASSIFICATION">
    <vt:lpwstr>WTO OFFICIAL</vt:lpwstr>
  </property>
</Properties>
</file>