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47647472"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05D83830" w14:textId="77777777" w:rsidTr="00F3021D">
        <w:tblPrEx>
          <w:tblW w:w="5000" w:type="pct"/>
          <w:tblLayout w:type="fixed"/>
          <w:tblLook w:val="0000"/>
        </w:tblPrEx>
        <w:tc>
          <w:tcPr>
            <w:tcW w:w="707" w:type="dxa"/>
            <w:tcBorders>
              <w:bottom w:val="single" w:sz="6" w:space="0" w:color="auto"/>
            </w:tcBorders>
            <w:shd w:val="clear" w:color="auto" w:fill="auto"/>
          </w:tcPr>
          <w:p w:rsidR="00EA4725" w:rsidRPr="00441372" w:rsidP="00441372" w14:paraId="73D42695" w14:textId="77777777">
            <w:pPr>
              <w:spacing w:before="120" w:after="120"/>
              <w:jc w:val="left"/>
            </w:pPr>
            <w:r w:rsidRPr="00441372">
              <w:rPr>
                <w:b/>
              </w:rPr>
              <w:t>1.</w:t>
            </w:r>
          </w:p>
        </w:tc>
        <w:tc>
          <w:tcPr>
            <w:tcW w:w="8320" w:type="dxa"/>
            <w:tcBorders>
              <w:bottom w:val="single" w:sz="6" w:space="0" w:color="auto"/>
            </w:tcBorders>
            <w:shd w:val="clear" w:color="auto" w:fill="auto"/>
          </w:tcPr>
          <w:p w:rsidR="00EA4725" w:rsidRPr="00441372" w:rsidP="00441372" w14:paraId="2CD914EC" w14:textId="77777777">
            <w:pPr>
              <w:spacing w:before="120" w:after="120"/>
            </w:pPr>
            <w:r w:rsidRPr="00441372">
              <w:rPr>
                <w:b/>
              </w:rPr>
              <w:t>Notifying Member:</w:t>
            </w:r>
            <w:r w:rsidRPr="0065690F">
              <w:t xml:space="preserve"> </w:t>
            </w:r>
            <w:r w:rsidRPr="0065690F">
              <w:rPr>
                <w:u w:val="single"/>
              </w:rPr>
              <w:t>THAILAND</w:t>
            </w:r>
          </w:p>
          <w:p w:rsidR="00EA4725" w:rsidRPr="00441372" w:rsidP="00441372" w14:paraId="1F045FB4" w14:textId="77777777">
            <w:pPr>
              <w:spacing w:after="120"/>
            </w:pPr>
            <w:r w:rsidRPr="00441372">
              <w:rPr>
                <w:b/>
                <w:bCs/>
              </w:rPr>
              <w:t>If applicable, name of local government involved:</w:t>
            </w:r>
            <w:r w:rsidRPr="0065690F">
              <w:rPr>
                <w:bCs/>
              </w:rPr>
              <w:t xml:space="preserve"> </w:t>
            </w:r>
          </w:p>
        </w:tc>
      </w:tr>
      <w:tr w14:paraId="22DC6172"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52F03AF7" w14:textId="77777777">
            <w:pPr>
              <w:spacing w:before="120" w:after="120"/>
              <w:jc w:val="left"/>
            </w:pPr>
            <w:r w:rsidRPr="00441372">
              <w:rPr>
                <w:b/>
              </w:rPr>
              <w:t>2.</w:t>
            </w:r>
          </w:p>
        </w:tc>
        <w:tc>
          <w:tcPr>
            <w:tcW w:w="8320" w:type="dxa"/>
            <w:tcBorders>
              <w:top w:val="single" w:sz="6" w:space="0" w:color="auto"/>
              <w:bottom w:val="single" w:sz="6" w:space="0" w:color="auto"/>
            </w:tcBorders>
            <w:shd w:val="clear" w:color="auto" w:fill="auto"/>
          </w:tcPr>
          <w:p w:rsidR="00EA4725" w:rsidRPr="00441372" w:rsidP="00441372" w14:paraId="6512F20A" w14:textId="77777777">
            <w:pPr>
              <w:spacing w:before="120" w:after="120"/>
            </w:pPr>
            <w:r w:rsidRPr="00441372">
              <w:rPr>
                <w:b/>
              </w:rPr>
              <w:t>Agency responsible:</w:t>
            </w:r>
            <w:r w:rsidRPr="0065690F">
              <w:t xml:space="preserve"> Food and Drug Administration (Thai FDA)</w:t>
            </w:r>
          </w:p>
        </w:tc>
      </w:tr>
      <w:tr w14:paraId="09296626"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7B9316E5" w14:textId="77777777">
            <w:pPr>
              <w:spacing w:before="120" w:after="120"/>
              <w:jc w:val="left"/>
            </w:pPr>
            <w:r w:rsidRPr="00441372">
              <w:rPr>
                <w:b/>
              </w:rPr>
              <w:t>3.</w:t>
            </w:r>
          </w:p>
        </w:tc>
        <w:tc>
          <w:tcPr>
            <w:tcW w:w="8320" w:type="dxa"/>
            <w:tcBorders>
              <w:top w:val="single" w:sz="6" w:space="0" w:color="auto"/>
              <w:bottom w:val="single" w:sz="6" w:space="0" w:color="auto"/>
            </w:tcBorders>
            <w:shd w:val="clear" w:color="auto" w:fill="auto"/>
          </w:tcPr>
          <w:p w:rsidR="00EA4725" w:rsidRPr="00441372" w:rsidP="00441372" w14:paraId="54E25024" w14:textId="77777777">
            <w:pPr>
              <w:spacing w:before="120" w:after="120"/>
            </w:pPr>
            <w:r w:rsidRPr="00441372">
              <w:rPr>
                <w:b/>
              </w:rPr>
              <w:t xml:space="preserve">Products covered (provide tariff item number(s) as specified in national schedules </w:t>
            </w:r>
            <w:r w:rsidRPr="00441372">
              <w:rPr>
                <w:b/>
              </w:rPr>
              <w:t>deposited with the WTO; ICS numbers should be provided in addition, where applicable):</w:t>
            </w:r>
            <w:r w:rsidRPr="0065690F">
              <w:t xml:space="preserve"> </w:t>
            </w:r>
            <w:r w:rsidRPr="0065690F">
              <w:t>Food additives (ICS code : 67.220.20)</w:t>
            </w:r>
          </w:p>
        </w:tc>
      </w:tr>
      <w:tr w14:paraId="291D9D90"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144076F4" w14:textId="77777777">
            <w:pPr>
              <w:spacing w:before="120" w:after="120"/>
              <w:jc w:val="left"/>
              <w:rPr>
                <w:b/>
              </w:rPr>
            </w:pPr>
            <w:r w:rsidRPr="00441372">
              <w:rPr>
                <w:b/>
              </w:rPr>
              <w:t>4.</w:t>
            </w:r>
          </w:p>
        </w:tc>
        <w:tc>
          <w:tcPr>
            <w:tcW w:w="8320" w:type="dxa"/>
            <w:tcBorders>
              <w:top w:val="single" w:sz="6" w:space="0" w:color="auto"/>
              <w:bottom w:val="single" w:sz="6" w:space="0" w:color="auto"/>
            </w:tcBorders>
            <w:shd w:val="clear" w:color="auto" w:fill="auto"/>
          </w:tcPr>
          <w:p w:rsidR="00EA4725" w:rsidRPr="00441372" w:rsidP="00441372" w14:paraId="08203C7F"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57BD7D0C"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1B7315F2"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01ADC08B"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70325D13" w14:textId="77777777">
            <w:pPr>
              <w:spacing w:before="120" w:after="120"/>
              <w:jc w:val="left"/>
            </w:pPr>
            <w:r w:rsidRPr="00441372">
              <w:rPr>
                <w:b/>
              </w:rPr>
              <w:t>5.</w:t>
            </w:r>
          </w:p>
        </w:tc>
        <w:tc>
          <w:tcPr>
            <w:tcW w:w="8320" w:type="dxa"/>
            <w:tcBorders>
              <w:top w:val="single" w:sz="6" w:space="0" w:color="auto"/>
              <w:bottom w:val="single" w:sz="6" w:space="0" w:color="auto"/>
            </w:tcBorders>
            <w:shd w:val="clear" w:color="auto" w:fill="auto"/>
          </w:tcPr>
          <w:p w:rsidR="00EA4725" w:rsidRPr="00441372" w:rsidP="00441372" w14:paraId="572991D8" w14:textId="0BB84F54">
            <w:pPr>
              <w:spacing w:before="120" w:after="120"/>
            </w:pPr>
            <w:r w:rsidRPr="00441372">
              <w:rPr>
                <w:b/>
              </w:rPr>
              <w:t>Title of the notified document:</w:t>
            </w:r>
            <w:r w:rsidRPr="0065690F">
              <w:t xml:space="preserve"> </w:t>
            </w:r>
            <w:r w:rsidRPr="0065690F">
              <w:t>Draft Ministry of Public Health (MOPH) Notification, No.</w:t>
            </w:r>
            <w:r w:rsidR="005F797F">
              <w:t> </w:t>
            </w:r>
            <w:r w:rsidRPr="0065690F">
              <w:t>… B.E. …. (....) issued by virtue of the Food Act B.E. 2522 entitled "Prescribing the principle, conditions, methods and proportion of food additives (No .4)"</w:t>
            </w:r>
            <w:r w:rsidRPr="00441372" w:rsidR="007E510C">
              <w:t>.</w:t>
            </w:r>
            <w:r w:rsidRPr="00441372">
              <w:rPr>
                <w:b/>
              </w:rPr>
              <w:t xml:space="preserve"> Language(s):</w:t>
            </w:r>
            <w:r w:rsidRPr="0065690F">
              <w:t xml:space="preserve"> English</w:t>
            </w:r>
            <w:r w:rsidRPr="00441372" w:rsidR="007E510C">
              <w:rPr>
                <w:bCs/>
              </w:rPr>
              <w:t>.</w:t>
            </w:r>
            <w:r w:rsidRPr="00441372">
              <w:t xml:space="preserve"> </w:t>
            </w:r>
            <w:r w:rsidRPr="00441372">
              <w:rPr>
                <w:b/>
              </w:rPr>
              <w:t>Number of pages:</w:t>
            </w:r>
            <w:r w:rsidRPr="0065690F">
              <w:t xml:space="preserve"> 188</w:t>
            </w:r>
          </w:p>
          <w:p w:rsidR="00EA4725" w:rsidRPr="00441372" w:rsidP="00441372" w14:paraId="70CCF3B1" w14:textId="77777777">
            <w:pPr>
              <w:spacing w:after="120"/>
            </w:pPr>
            <w:hyperlink r:id="rId4" w:tgtFrame="_blank" w:history="1">
              <w:r w:rsidRPr="00441372">
                <w:rPr>
                  <w:color w:val="0000FF"/>
                  <w:u w:val="single"/>
                </w:rPr>
                <w:t>https://members.wto.org/crnattachments/2025/SPS/THA/25_01166_00_e.pdf</w:t>
              </w:r>
            </w:hyperlink>
          </w:p>
        </w:tc>
      </w:tr>
      <w:tr w14:paraId="7832CA50"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01C05610" w14:textId="77777777">
            <w:pPr>
              <w:spacing w:before="120" w:after="120"/>
              <w:jc w:val="left"/>
            </w:pPr>
            <w:r w:rsidRPr="00441372">
              <w:rPr>
                <w:b/>
              </w:rPr>
              <w:t>6.</w:t>
            </w:r>
          </w:p>
        </w:tc>
        <w:tc>
          <w:tcPr>
            <w:tcW w:w="8320" w:type="dxa"/>
            <w:tcBorders>
              <w:top w:val="single" w:sz="6" w:space="0" w:color="auto"/>
              <w:bottom w:val="single" w:sz="6" w:space="0" w:color="auto"/>
            </w:tcBorders>
            <w:shd w:val="clear" w:color="auto" w:fill="auto"/>
          </w:tcPr>
          <w:p w:rsidR="00EA4725" w:rsidRPr="00441372" w:rsidP="00441372" w14:paraId="4AB254D1" w14:textId="77777777">
            <w:pPr>
              <w:spacing w:before="120" w:after="120"/>
            </w:pPr>
            <w:r w:rsidRPr="00441372">
              <w:rPr>
                <w:b/>
              </w:rPr>
              <w:t>Description of content:</w:t>
            </w:r>
            <w:r w:rsidRPr="0065690F">
              <w:t xml:space="preserve"> </w:t>
            </w:r>
            <w:r w:rsidRPr="0065690F">
              <w:t xml:space="preserve">The Ministry of Public Health (MOPH) considered that it was appropriate to revise the detail of maximum permitted food </w:t>
            </w:r>
            <w:r w:rsidRPr="0065690F">
              <w:t>additives that have been authorized, as follows:</w:t>
            </w:r>
          </w:p>
          <w:p w:rsidR="006A51DE" w:rsidRPr="0065690F" w:rsidP="00441372" w14:paraId="366CBED2" w14:textId="643651AC">
            <w:pPr>
              <w:spacing w:before="120" w:after="120"/>
            </w:pPr>
            <w:r w:rsidRPr="0065690F">
              <w:t xml:space="preserve">Clause 1 - The Annex I and Annex II of the </w:t>
            </w:r>
            <w:r w:rsidR="005F797F">
              <w:t>n</w:t>
            </w:r>
            <w:r w:rsidRPr="0065690F">
              <w:t>otification of the Ministry of Public Health (No.</w:t>
            </w:r>
            <w:r w:rsidR="005F797F">
              <w:t> </w:t>
            </w:r>
            <w:r w:rsidRPr="0065690F">
              <w:t xml:space="preserve">444) B.E. 2566 </w:t>
            </w:r>
            <w:r w:rsidR="005F797F">
              <w:t>i</w:t>
            </w:r>
            <w:r w:rsidRPr="0065690F">
              <w:t xml:space="preserve">ssued by virtue of the Food Act B.E. 2522 Re: </w:t>
            </w:r>
            <w:r w:rsidR="005F797F">
              <w:t>P</w:t>
            </w:r>
            <w:r w:rsidRPr="0065690F">
              <w:t>rescribing the principle, conditions, methods and proportion of food additives (No.</w:t>
            </w:r>
            <w:r w:rsidR="005F797F">
              <w:t xml:space="preserve"> </w:t>
            </w:r>
            <w:r w:rsidRPr="0065690F">
              <w:t>3), dated 14</w:t>
            </w:r>
            <w:r w:rsidR="005F797F">
              <w:t> </w:t>
            </w:r>
            <w:r w:rsidRPr="0065690F">
              <w:t>November B.E. 2566 (2023), shall be repealed and replaced with the Annex I and Annex II of this notification.</w:t>
            </w:r>
          </w:p>
          <w:p w:rsidR="006A51DE" w:rsidRPr="0065690F" w:rsidP="00441372" w14:paraId="04E15BE1" w14:textId="241BC418">
            <w:pPr>
              <w:spacing w:before="120" w:after="120"/>
            </w:pPr>
            <w:r w:rsidRPr="0065690F">
              <w:t xml:space="preserve">Clause 2 – Manufacturers or importers of foods for sale, which food additive contained in such food has been approved prior to this notification comes into force and the provisions of food additive comply with the </w:t>
            </w:r>
            <w:r w:rsidR="005F797F">
              <w:t>n</w:t>
            </w:r>
            <w:r w:rsidRPr="0065690F">
              <w:t>otification of the Ministry of Public Health (No. 444) B.E.</w:t>
            </w:r>
            <w:r w:rsidR="005F797F">
              <w:t> </w:t>
            </w:r>
            <w:r w:rsidRPr="0065690F">
              <w:t xml:space="preserve">2566 </w:t>
            </w:r>
            <w:r w:rsidR="005F797F">
              <w:t>i</w:t>
            </w:r>
            <w:r w:rsidRPr="0065690F">
              <w:t xml:space="preserve">ssued by virtue of the Food Act B.E. 2522 Re: </w:t>
            </w:r>
            <w:r w:rsidR="005F797F">
              <w:t>P</w:t>
            </w:r>
            <w:r w:rsidRPr="0065690F">
              <w:t>rescribing the principle, conditions, methods and proportion of food additives (No. 3), can continue to sell the existing products, but not exceed two years from the enforcement date of this notification.</w:t>
            </w:r>
          </w:p>
          <w:p w:rsidR="006A51DE" w:rsidRPr="0065690F" w:rsidP="00441372" w14:paraId="548E7531" w14:textId="77777777">
            <w:pPr>
              <w:spacing w:before="120" w:after="120"/>
            </w:pPr>
            <w:r w:rsidRPr="0065690F">
              <w:t>Clause 3 - This notification shall come into force from the day following the date of its publication in the Government Gazette.</w:t>
            </w:r>
          </w:p>
        </w:tc>
      </w:tr>
      <w:tr w14:paraId="4A1F989E"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4F886662" w14:textId="77777777">
            <w:pPr>
              <w:spacing w:before="120" w:after="120"/>
              <w:jc w:val="left"/>
            </w:pPr>
            <w:r w:rsidRPr="00441372">
              <w:rPr>
                <w:b/>
              </w:rPr>
              <w:t>7.</w:t>
            </w:r>
          </w:p>
        </w:tc>
        <w:tc>
          <w:tcPr>
            <w:tcW w:w="8320" w:type="dxa"/>
            <w:tcBorders>
              <w:top w:val="single" w:sz="6" w:space="0" w:color="auto"/>
              <w:bottom w:val="single" w:sz="6" w:space="0" w:color="auto"/>
            </w:tcBorders>
            <w:shd w:val="clear" w:color="auto" w:fill="auto"/>
          </w:tcPr>
          <w:p w:rsidR="00EA4725" w:rsidRPr="00441372" w:rsidP="00441372" w14:paraId="3ECC993D" w14:textId="77777777">
            <w:pPr>
              <w:spacing w:before="120" w:after="120"/>
            </w:pPr>
            <w:r w:rsidRPr="00441372">
              <w:rPr>
                <w:b/>
              </w:rPr>
              <w:t>Objective and rationale: [X] food safety, [ ] animal health, [ ] plant protection, [ ] protect humans from animal/plant pest or disease, [ ] protect territory from other damage from pests.</w:t>
            </w:r>
            <w:r w:rsidRPr="0065690F">
              <w:t xml:space="preserve"> </w:t>
            </w:r>
          </w:p>
        </w:tc>
      </w:tr>
      <w:tr w14:paraId="6E711356"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5F797F" w14:paraId="392ECEF9" w14:textId="77777777">
            <w:pPr>
              <w:keepNext/>
              <w:spacing w:before="120" w:after="120"/>
              <w:jc w:val="left"/>
              <w:rPr>
                <w:b/>
              </w:rPr>
            </w:pPr>
            <w:r w:rsidRPr="00441372">
              <w:rPr>
                <w:b/>
              </w:rPr>
              <w:t>8.</w:t>
            </w:r>
          </w:p>
        </w:tc>
        <w:tc>
          <w:tcPr>
            <w:tcW w:w="8320" w:type="dxa"/>
            <w:tcBorders>
              <w:top w:val="single" w:sz="6" w:space="0" w:color="auto"/>
              <w:bottom w:val="single" w:sz="6" w:space="0" w:color="auto"/>
            </w:tcBorders>
            <w:shd w:val="clear" w:color="auto" w:fill="auto"/>
          </w:tcPr>
          <w:p w:rsidR="00EA4725" w:rsidRPr="00441372" w:rsidP="005F797F" w14:paraId="53C6FDAC" w14:textId="77777777">
            <w:pPr>
              <w:keepNext/>
              <w:spacing w:before="120" w:after="120"/>
            </w:pPr>
            <w:r w:rsidRPr="00441372">
              <w:rPr>
                <w:b/>
              </w:rPr>
              <w:t>Is there a relevant international standard? If so, identify the standard:</w:t>
            </w:r>
          </w:p>
          <w:p w:rsidR="00EA4725" w:rsidRPr="00441372" w:rsidP="005F797F" w14:paraId="13FE99D0" w14:textId="118A2C84">
            <w:pPr>
              <w:keepNext/>
              <w:spacing w:after="120"/>
              <w:ind w:left="720" w:hanging="720"/>
            </w:pPr>
            <w:r w:rsidRPr="00441372">
              <w:rPr>
                <w:b/>
              </w:rPr>
              <w:t>[X]</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General Standard For Food Additives [CODEX</w:t>
            </w:r>
            <w:r w:rsidR="005F797F">
              <w:t> </w:t>
            </w:r>
            <w:r w:rsidRPr="0065690F">
              <w:t>STAN</w:t>
            </w:r>
            <w:r w:rsidR="005F797F">
              <w:t> </w:t>
            </w:r>
            <w:r w:rsidRPr="0065690F">
              <w:t>192-1995]</w:t>
            </w:r>
          </w:p>
          <w:p w:rsidR="00EA4725" w:rsidRPr="00441372" w:rsidP="005F797F" w14:paraId="295F6A60" w14:textId="77777777">
            <w:pPr>
              <w:keepNext/>
              <w:spacing w:after="120"/>
              <w:ind w:left="720" w:hanging="720"/>
              <w:rPr>
                <w:b/>
              </w:rPr>
            </w:pPr>
            <w:r w:rsidRPr="00441372">
              <w:rPr>
                <w:b/>
              </w:rPr>
              <w:t>[ ]</w:t>
            </w:r>
            <w:r w:rsidRPr="00441372">
              <w:rPr>
                <w:b/>
              </w:rPr>
              <w:tab/>
            </w:r>
            <w:r w:rsidRPr="00441372">
              <w:rPr>
                <w:b/>
              </w:rPr>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5F797F" w14:paraId="4C80A5FD" w14:textId="77777777">
            <w:pPr>
              <w:keepNext/>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5F797F" w14:paraId="7E6CAED4" w14:textId="77777777">
            <w:pPr>
              <w:keepNext/>
              <w:spacing w:after="120"/>
              <w:ind w:left="720" w:hanging="720"/>
              <w:rPr>
                <w:b/>
              </w:rPr>
            </w:pPr>
            <w:r w:rsidRPr="00441372">
              <w:rPr>
                <w:b/>
              </w:rPr>
              <w:t>[ ]</w:t>
            </w:r>
            <w:r w:rsidRPr="00441372">
              <w:rPr>
                <w:b/>
              </w:rPr>
              <w:tab/>
              <w:t>None</w:t>
            </w:r>
          </w:p>
          <w:p w:rsidR="00EA4725" w:rsidRPr="00441372" w:rsidP="005F797F" w14:paraId="2A7BE5A4" w14:textId="77777777">
            <w:pPr>
              <w:keepNext/>
              <w:spacing w:after="120"/>
              <w:rPr>
                <w:b/>
              </w:rPr>
            </w:pPr>
            <w:r w:rsidRPr="00441372">
              <w:rPr>
                <w:b/>
              </w:rPr>
              <w:t xml:space="preserve">Does this proposed regulation conform to the relevant international standard? </w:t>
            </w:r>
          </w:p>
          <w:p w:rsidR="00EA4725" w:rsidRPr="00441372" w:rsidP="005F797F" w14:paraId="6E258A55" w14:textId="77777777">
            <w:pPr>
              <w:keepNext/>
              <w:spacing w:after="120"/>
              <w:rPr>
                <w:b/>
              </w:rPr>
            </w:pPr>
            <w:r w:rsidRPr="00441372">
              <w:rPr>
                <w:b/>
              </w:rPr>
              <w:t>[X] Yes   [ ] No</w:t>
            </w:r>
          </w:p>
          <w:p w:rsidR="00EA4725" w:rsidRPr="00441372" w:rsidP="005F797F" w14:paraId="3138E334" w14:textId="77777777">
            <w:pPr>
              <w:keepNext/>
              <w:spacing w:after="120"/>
            </w:pPr>
            <w:r w:rsidRPr="00441372">
              <w:rPr>
                <w:b/>
              </w:rPr>
              <w:t>If no, describe, whenever possible, how and why it deviates from the international standard:</w:t>
            </w:r>
            <w:r w:rsidRPr="0065690F">
              <w:t xml:space="preserve"> </w:t>
            </w:r>
          </w:p>
        </w:tc>
      </w:tr>
      <w:tr w14:paraId="5DD7C84E"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02FFB518" w14:textId="77777777">
            <w:pPr>
              <w:spacing w:before="120" w:after="120"/>
              <w:jc w:val="left"/>
            </w:pPr>
            <w:r w:rsidRPr="00441372">
              <w:rPr>
                <w:b/>
              </w:rPr>
              <w:t>9.</w:t>
            </w:r>
          </w:p>
        </w:tc>
        <w:tc>
          <w:tcPr>
            <w:tcW w:w="8320" w:type="dxa"/>
            <w:tcBorders>
              <w:top w:val="single" w:sz="6" w:space="0" w:color="auto"/>
              <w:bottom w:val="single" w:sz="6" w:space="0" w:color="auto"/>
            </w:tcBorders>
            <w:shd w:val="clear" w:color="auto" w:fill="auto"/>
          </w:tcPr>
          <w:p w:rsidR="00EA4725" w:rsidRPr="00441372" w:rsidP="00441372" w14:paraId="26D30E18" w14:textId="4CCB782F">
            <w:pPr>
              <w:spacing w:before="120"/>
            </w:pPr>
            <w:r w:rsidRPr="00441372">
              <w:rPr>
                <w:b/>
              </w:rPr>
              <w:t>Other relevant documents and language(s) in which these are available:</w:t>
            </w:r>
            <w:r w:rsidRPr="0065690F">
              <w:t xml:space="preserve"> </w:t>
            </w:r>
            <w:r w:rsidRPr="0065690F">
              <w:t xml:space="preserve">Notification of the Ministry of Public Health (No. 444) B.E. 2566 </w:t>
            </w:r>
            <w:r w:rsidR="005F797F">
              <w:t>i</w:t>
            </w:r>
            <w:r w:rsidRPr="0065690F">
              <w:t>ssued by virtue of the Food Act B.E. 2522 Re: Prescribing the principle, conditions, methods and proportion of food additives (No. 3)</w:t>
            </w:r>
          </w:p>
          <w:p w:rsidR="006A51DE" w:rsidRPr="0065690F" w:rsidP="005F797F" w14:paraId="1FE2E0D3" w14:textId="6489241B">
            <w:pPr>
              <w:spacing w:after="120"/>
            </w:pPr>
            <w:hyperlink r:id="rId5" w:history="1">
              <w:r w:rsidRPr="0065690F">
                <w:rPr>
                  <w:color w:val="0000FF"/>
                  <w:u w:val="single"/>
                </w:rPr>
                <w:t>https://food.fda.moph.go.th/media.php?id=575225582770593792&amp;name=P444_EN.pdf</w:t>
              </w:r>
            </w:hyperlink>
          </w:p>
        </w:tc>
      </w:tr>
      <w:tr w14:paraId="1CB107DD"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3A2C4761" w14:textId="77777777">
            <w:pPr>
              <w:spacing w:before="120" w:after="120"/>
              <w:jc w:val="left"/>
            </w:pPr>
            <w:r w:rsidRPr="00441372">
              <w:rPr>
                <w:b/>
              </w:rPr>
              <w:t>10.</w:t>
            </w:r>
          </w:p>
        </w:tc>
        <w:tc>
          <w:tcPr>
            <w:tcW w:w="8320" w:type="dxa"/>
            <w:tcBorders>
              <w:top w:val="single" w:sz="6" w:space="0" w:color="auto"/>
              <w:bottom w:val="single" w:sz="6" w:space="0" w:color="auto"/>
            </w:tcBorders>
            <w:shd w:val="clear" w:color="auto" w:fill="auto"/>
          </w:tcPr>
          <w:p w:rsidR="00EA4725" w:rsidRPr="00441372" w:rsidP="00441372" w14:paraId="4FBB356B" w14:textId="77777777">
            <w:pPr>
              <w:spacing w:before="120" w:after="120"/>
            </w:pPr>
            <w:r w:rsidRPr="00441372">
              <w:rPr>
                <w:b/>
              </w:rPr>
              <w:t xml:space="preserve">Proposed date of adoption </w:t>
            </w:r>
            <w:r w:rsidRPr="00441372">
              <w:rPr>
                <w:b/>
                <w:i/>
              </w:rPr>
              <w:t>(dd/mm/yy)</w:t>
            </w:r>
            <w:r w:rsidRPr="00441372">
              <w:rPr>
                <w:b/>
              </w:rPr>
              <w:t>:</w:t>
            </w:r>
            <w:r w:rsidRPr="0065690F">
              <w:t xml:space="preserve"> </w:t>
            </w:r>
            <w:r w:rsidRPr="0065690F">
              <w:t>To be determined.</w:t>
            </w:r>
          </w:p>
          <w:p w:rsidR="00EA4725" w:rsidRPr="00441372" w:rsidP="00441372" w14:paraId="5BFD3A43" w14:textId="77777777">
            <w:pPr>
              <w:spacing w:after="120"/>
            </w:pPr>
            <w:r w:rsidRPr="00441372">
              <w:rPr>
                <w:b/>
              </w:rPr>
              <w:t xml:space="preserve">Proposed date of publication </w:t>
            </w:r>
            <w:r w:rsidRPr="00441372">
              <w:rPr>
                <w:b/>
                <w:i/>
              </w:rPr>
              <w:t>(dd/mm/yy)</w:t>
            </w:r>
            <w:r w:rsidRPr="00441372">
              <w:rPr>
                <w:b/>
              </w:rPr>
              <w:t>:</w:t>
            </w:r>
            <w:r w:rsidRPr="0065690F">
              <w:t xml:space="preserve"> </w:t>
            </w:r>
            <w:r w:rsidRPr="0065690F">
              <w:t>To be determined.</w:t>
            </w:r>
          </w:p>
        </w:tc>
      </w:tr>
      <w:tr w14:paraId="08E05757"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4E8775DC" w14:textId="77777777">
            <w:pPr>
              <w:spacing w:before="120" w:after="120"/>
              <w:jc w:val="left"/>
            </w:pPr>
            <w:r w:rsidRPr="00441372">
              <w:rPr>
                <w:b/>
              </w:rPr>
              <w:t>11.</w:t>
            </w:r>
          </w:p>
        </w:tc>
        <w:tc>
          <w:tcPr>
            <w:tcW w:w="8320" w:type="dxa"/>
            <w:tcBorders>
              <w:top w:val="single" w:sz="6" w:space="0" w:color="auto"/>
              <w:bottom w:val="single" w:sz="6" w:space="0" w:color="auto"/>
            </w:tcBorders>
            <w:shd w:val="clear" w:color="auto" w:fill="auto"/>
          </w:tcPr>
          <w:p w:rsidR="00EA4725" w:rsidRPr="00441372" w:rsidP="00441372" w14:paraId="3DC16B30" w14:textId="77777777">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w:t>
            </w:r>
            <w:r w:rsidRPr="0065690F">
              <w:t>On the date after being notified in the Official Gazette.</w:t>
            </w:r>
          </w:p>
          <w:p w:rsidR="00EA4725" w:rsidRPr="00441372" w:rsidP="00441372" w14:paraId="4039EA5A" w14:textId="77777777">
            <w:pPr>
              <w:spacing w:after="120"/>
              <w:ind w:left="607" w:hanging="607"/>
              <w:rPr>
                <w:b/>
              </w:rPr>
            </w:pPr>
            <w:r w:rsidRPr="00441372">
              <w:rPr>
                <w:b/>
              </w:rPr>
              <w:t>[ ]</w:t>
            </w:r>
            <w:r w:rsidRPr="00441372">
              <w:rPr>
                <w:b/>
              </w:rPr>
              <w:tab/>
              <w:t>Trade facilitating measure</w:t>
            </w:r>
            <w:r w:rsidRPr="0065690F">
              <w:t xml:space="preserve"> </w:t>
            </w:r>
          </w:p>
        </w:tc>
      </w:tr>
      <w:tr w14:paraId="285CD9F5"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21835383" w14:textId="77777777">
            <w:pPr>
              <w:spacing w:before="120" w:after="120"/>
              <w:jc w:val="left"/>
            </w:pPr>
            <w:r w:rsidRPr="00441372">
              <w:rPr>
                <w:b/>
              </w:rPr>
              <w:t>12.</w:t>
            </w:r>
          </w:p>
        </w:tc>
        <w:tc>
          <w:tcPr>
            <w:tcW w:w="8320" w:type="dxa"/>
            <w:tcBorders>
              <w:top w:val="single" w:sz="6" w:space="0" w:color="auto"/>
              <w:bottom w:val="single" w:sz="6" w:space="0" w:color="auto"/>
            </w:tcBorders>
            <w:shd w:val="clear" w:color="auto" w:fill="auto"/>
          </w:tcPr>
          <w:p w:rsidR="00EA4725" w:rsidRPr="00441372" w:rsidP="00441372" w14:paraId="46279731" w14:textId="77777777">
            <w:pPr>
              <w:spacing w:before="120" w:after="120"/>
            </w:pPr>
            <w:r w:rsidRPr="00441372">
              <w:rPr>
                <w:b/>
              </w:rPr>
              <w:t xml:space="preserve">Final date for comments: [X] Sixty days from the date of circulation of the notification and/or </w:t>
            </w:r>
            <w:r w:rsidRPr="00441372">
              <w:rPr>
                <w:b/>
                <w:i/>
              </w:rPr>
              <w:t>(dd/mm/yy)</w:t>
            </w:r>
            <w:r w:rsidRPr="00441372">
              <w:rPr>
                <w:b/>
              </w:rPr>
              <w:t>:</w:t>
            </w:r>
            <w:r w:rsidRPr="0065690F">
              <w:t xml:space="preserve"> 5 April 2025</w:t>
            </w:r>
          </w:p>
          <w:p w:rsidR="00EA4725" w:rsidRPr="00441372" w:rsidP="00441372" w14:paraId="77DFFB07" w14:textId="77777777">
            <w:pPr>
              <w:spacing w:after="120"/>
            </w:pPr>
            <w:r w:rsidRPr="00441372">
              <w:rPr>
                <w:b/>
              </w:rPr>
              <w:t xml:space="preserve">Agency or authority designated to handle comments: [X] National </w:t>
            </w:r>
            <w:r w:rsidRPr="00441372">
              <w:rPr>
                <w:b/>
              </w:rPr>
              <w:t>Notification Authority, [X] National Enquiry Point. Address, fax number and e-mail address (if available) of other body:</w:t>
            </w:r>
            <w:r w:rsidRPr="0065690F">
              <w:t xml:space="preserve"> </w:t>
            </w:r>
          </w:p>
          <w:p w:rsidR="006A51DE" w:rsidRPr="0065690F" w:rsidP="00441372" w14:paraId="66AE3FA4" w14:textId="77777777">
            <w:r w:rsidRPr="0065690F">
              <w:t>National Bureau of Agricultural Commodity and Food Standards (ACFS)</w:t>
            </w:r>
          </w:p>
          <w:p w:rsidR="006A51DE" w:rsidRPr="0065690F" w:rsidP="00441372" w14:paraId="45CC5969" w14:textId="77777777">
            <w:r w:rsidRPr="0065690F">
              <w:t>50 Phaholyothin Road, Ladyao</w:t>
            </w:r>
          </w:p>
          <w:p w:rsidR="006A51DE" w:rsidRPr="0065690F" w:rsidP="00441372" w14:paraId="4B8EDB06" w14:textId="395404CB">
            <w:r w:rsidRPr="0065690F">
              <w:t>Chatuchak, Bangkok 10900</w:t>
            </w:r>
            <w:r>
              <w:t xml:space="preserve"> -</w:t>
            </w:r>
            <w:r w:rsidRPr="0065690F">
              <w:t xml:space="preserve"> Thailand</w:t>
            </w:r>
          </w:p>
          <w:p w:rsidR="006A51DE" w:rsidRPr="0065690F" w:rsidP="00441372" w14:paraId="427552C4" w14:textId="77777777">
            <w:r w:rsidRPr="0065690F">
              <w:t>Tel: +(662) 561 4204</w:t>
            </w:r>
          </w:p>
          <w:p w:rsidR="006A51DE" w:rsidRPr="0065690F" w:rsidP="00441372" w14:paraId="29F4FE06" w14:textId="77777777">
            <w:r w:rsidRPr="0065690F">
              <w:t>Fax: +(662) 561 4034</w:t>
            </w:r>
          </w:p>
          <w:p w:rsidR="006A51DE" w:rsidRPr="0065690F" w:rsidP="00441372" w14:paraId="36C1F755" w14:textId="77777777">
            <w:r w:rsidRPr="0065690F">
              <w:t xml:space="preserve">E-mail: </w:t>
            </w:r>
            <w:hyperlink r:id="rId6" w:history="1">
              <w:r w:rsidRPr="0065690F">
                <w:rPr>
                  <w:color w:val="0000FF"/>
                  <w:u w:val="single"/>
                </w:rPr>
                <w:t>spsthailand@acfs.go.th</w:t>
              </w:r>
            </w:hyperlink>
            <w:r w:rsidRPr="0065690F">
              <w:t xml:space="preserve">, </w:t>
            </w:r>
            <w:hyperlink r:id="rId7" w:history="1">
              <w:r w:rsidRPr="0065690F">
                <w:rPr>
                  <w:color w:val="0000FF"/>
                  <w:u w:val="single"/>
                </w:rPr>
                <w:t>spsthailand@gmail.com</w:t>
              </w:r>
            </w:hyperlink>
          </w:p>
          <w:p w:rsidR="006A51DE" w:rsidRPr="0065690F" w:rsidP="005F797F" w14:paraId="4A3A58D6" w14:textId="33536609">
            <w:pPr>
              <w:tabs>
                <w:tab w:val="left" w:pos="960"/>
              </w:tabs>
            </w:pPr>
            <w:r w:rsidRPr="0065690F">
              <w:t>Websites:</w:t>
            </w:r>
            <w:r w:rsidR="005F797F">
              <w:tab/>
            </w:r>
            <w:hyperlink r:id="rId8" w:history="1">
              <w:r w:rsidRPr="00A47762" w:rsidR="005F797F">
                <w:rPr>
                  <w:rStyle w:val="Hyperlink"/>
                </w:rPr>
                <w:t>http://www.acfs.go.th</w:t>
              </w:r>
            </w:hyperlink>
          </w:p>
          <w:p w:rsidR="006A51DE" w:rsidRPr="0065690F" w:rsidP="005F797F" w14:paraId="3B6EE53B" w14:textId="23510B4E">
            <w:pPr>
              <w:tabs>
                <w:tab w:val="left" w:pos="960"/>
              </w:tabs>
              <w:spacing w:after="120"/>
            </w:pPr>
            <w:r>
              <w:tab/>
            </w:r>
            <w:hyperlink r:id="rId9" w:history="1">
              <w:r w:rsidRPr="00A47762" w:rsidR="00081023">
                <w:rPr>
                  <w:rStyle w:val="Hyperlink"/>
                </w:rPr>
                <w:t>http://www.spsthailand.acfs.go.th</w:t>
              </w:r>
            </w:hyperlink>
          </w:p>
        </w:tc>
      </w:tr>
      <w:tr w14:paraId="7B6319D3" w14:textId="77777777" w:rsidTr="00F3021D">
        <w:tblPrEx>
          <w:tblW w:w="5000" w:type="pct"/>
          <w:tblLayout w:type="fixed"/>
          <w:tblLook w:val="0000"/>
        </w:tblPrEx>
        <w:tc>
          <w:tcPr>
            <w:tcW w:w="707" w:type="dxa"/>
            <w:tcBorders>
              <w:top w:val="single" w:sz="6" w:space="0" w:color="auto"/>
            </w:tcBorders>
            <w:shd w:val="clear" w:color="auto" w:fill="auto"/>
          </w:tcPr>
          <w:p w:rsidR="00EA4725" w:rsidRPr="00441372" w:rsidP="00F3021D" w14:paraId="0D225776" w14:textId="77777777">
            <w:pPr>
              <w:keepNext/>
              <w:keepLines/>
              <w:spacing w:before="120" w:after="120"/>
              <w:jc w:val="left"/>
            </w:pPr>
            <w:r w:rsidRPr="00441372">
              <w:rPr>
                <w:b/>
              </w:rPr>
              <w:t>13.</w:t>
            </w:r>
          </w:p>
        </w:tc>
        <w:tc>
          <w:tcPr>
            <w:tcW w:w="8320" w:type="dxa"/>
            <w:tcBorders>
              <w:top w:val="single" w:sz="6" w:space="0" w:color="auto"/>
            </w:tcBorders>
            <w:shd w:val="clear" w:color="auto" w:fill="auto"/>
          </w:tcPr>
          <w:p w:rsidR="00EA4725" w:rsidRPr="00441372" w:rsidP="00F3021D" w14:paraId="7981F9F8" w14:textId="77777777">
            <w:pPr>
              <w:keepNext/>
              <w:keepLines/>
              <w:spacing w:before="120" w:after="120"/>
              <w:rPr>
                <w:b/>
              </w:rPr>
            </w:pPr>
            <w:r w:rsidRPr="00441372">
              <w:rPr>
                <w:b/>
              </w:rPr>
              <w:t>Text(s) available from: [X] National Notification Authority, [X] National Enquiry Point. Address, fax number and e-mail address (if available) of other body:</w:t>
            </w:r>
            <w:r w:rsidRPr="0065690F">
              <w:rPr>
                <w:bCs/>
              </w:rPr>
              <w:t xml:space="preserve"> </w:t>
            </w:r>
          </w:p>
          <w:p w:rsidR="00EA4725" w:rsidRPr="0065690F" w:rsidP="00F3021D" w14:paraId="0A5F9077" w14:textId="77777777">
            <w:pPr>
              <w:keepNext/>
              <w:keepLines/>
              <w:rPr>
                <w:bCs/>
              </w:rPr>
            </w:pPr>
            <w:r w:rsidRPr="0065690F">
              <w:rPr>
                <w:bCs/>
              </w:rPr>
              <w:t xml:space="preserve">E-mail: </w:t>
            </w:r>
            <w:hyperlink r:id="rId6" w:history="1">
              <w:r w:rsidRPr="0065690F">
                <w:rPr>
                  <w:bCs/>
                  <w:color w:val="0000FF"/>
                  <w:u w:val="single"/>
                </w:rPr>
                <w:t>spsthailand@acfs.go.th</w:t>
              </w:r>
            </w:hyperlink>
            <w:r w:rsidRPr="0065690F">
              <w:rPr>
                <w:bCs/>
              </w:rPr>
              <w:t xml:space="preserve">, </w:t>
            </w:r>
            <w:hyperlink r:id="rId7" w:history="1">
              <w:r w:rsidRPr="0065690F">
                <w:rPr>
                  <w:bCs/>
                  <w:color w:val="0000FF"/>
                  <w:u w:val="single"/>
                </w:rPr>
                <w:t>spsthailand@gmail.com</w:t>
              </w:r>
            </w:hyperlink>
          </w:p>
          <w:p w:rsidR="00EA4725" w:rsidRPr="0065690F" w:rsidP="005F797F" w14:paraId="0F35D1F7" w14:textId="67FCC0C4">
            <w:pPr>
              <w:tabs>
                <w:tab w:val="left" w:pos="960"/>
              </w:tabs>
              <w:rPr>
                <w:bCs/>
              </w:rPr>
            </w:pPr>
            <w:r w:rsidRPr="0065690F">
              <w:rPr>
                <w:bCs/>
              </w:rPr>
              <w:t>Websites:</w:t>
            </w:r>
            <w:r w:rsidR="005F797F">
              <w:rPr>
                <w:bCs/>
              </w:rPr>
              <w:tab/>
            </w:r>
            <w:hyperlink r:id="rId8" w:history="1">
              <w:r w:rsidRPr="00A47762" w:rsidR="005F797F">
                <w:rPr>
                  <w:rStyle w:val="Hyperlink"/>
                  <w:bCs/>
                </w:rPr>
                <w:t>http://www.acfs.go.th</w:t>
              </w:r>
            </w:hyperlink>
          </w:p>
          <w:p w:rsidR="00EA4725" w:rsidRPr="0065690F" w:rsidP="005F797F" w14:paraId="1EC4B511" w14:textId="4545DCCD">
            <w:pPr>
              <w:tabs>
                <w:tab w:val="left" w:pos="960"/>
              </w:tabs>
              <w:spacing w:after="120"/>
              <w:rPr>
                <w:bCs/>
              </w:rPr>
            </w:pPr>
            <w:r>
              <w:tab/>
            </w:r>
            <w:hyperlink r:id="rId9" w:history="1">
              <w:r w:rsidRPr="00A47762">
                <w:rPr>
                  <w:rStyle w:val="Hyperlink"/>
                  <w:bCs/>
                </w:rPr>
                <w:t>http://www.spsthailand.acfs.go.th</w:t>
              </w:r>
            </w:hyperlink>
          </w:p>
        </w:tc>
      </w:tr>
    </w:tbl>
    <w:p w:rsidR="007141CF" w:rsidRPr="00441372" w:rsidP="00441372" w14:paraId="23E2ACE3" w14:textId="77777777"/>
    <w:sectPr w:rsidSect="005F797F">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5F797F" w:rsidP="005F797F" w14:paraId="44DB71C3" w14:textId="58C780FE">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5F797F" w:rsidP="005F797F" w14:paraId="18A93556" w14:textId="07B3EE5C">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0FAA2A15"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F797F" w:rsidRPr="005F797F" w:rsidP="005F797F" w14:paraId="2D37C1F1" w14:textId="77777777">
    <w:pPr>
      <w:pStyle w:val="Header"/>
      <w:pBdr>
        <w:bottom w:val="single" w:sz="4" w:space="1" w:color="auto"/>
      </w:pBdr>
      <w:tabs>
        <w:tab w:val="clear" w:pos="4513"/>
        <w:tab w:val="clear" w:pos="9027"/>
      </w:tabs>
      <w:jc w:val="center"/>
    </w:pPr>
    <w:r w:rsidRPr="005F797F">
      <w:t>G/SPS/N/THA/782</w:t>
    </w:r>
  </w:p>
  <w:p w:rsidR="005F797F" w:rsidRPr="005F797F" w:rsidP="005F797F" w14:paraId="69B3736C" w14:textId="77777777">
    <w:pPr>
      <w:pStyle w:val="Header"/>
      <w:pBdr>
        <w:bottom w:val="single" w:sz="4" w:space="1" w:color="auto"/>
      </w:pBdr>
      <w:tabs>
        <w:tab w:val="clear" w:pos="4513"/>
        <w:tab w:val="clear" w:pos="9027"/>
      </w:tabs>
      <w:jc w:val="center"/>
    </w:pPr>
  </w:p>
  <w:p w:rsidR="005F797F" w:rsidRPr="005F797F" w:rsidP="005F797F" w14:paraId="5DC8E499" w14:textId="4F181391">
    <w:pPr>
      <w:pStyle w:val="Header"/>
      <w:pBdr>
        <w:bottom w:val="single" w:sz="4" w:space="1" w:color="auto"/>
      </w:pBdr>
      <w:tabs>
        <w:tab w:val="clear" w:pos="4513"/>
        <w:tab w:val="clear" w:pos="9027"/>
      </w:tabs>
      <w:jc w:val="center"/>
    </w:pPr>
    <w:r w:rsidRPr="005F797F">
      <w:t xml:space="preserve">- </w:t>
    </w:r>
    <w:r w:rsidRPr="005F797F">
      <w:fldChar w:fldCharType="begin"/>
    </w:r>
    <w:r w:rsidRPr="005F797F">
      <w:instrText xml:space="preserve"> PAGE </w:instrText>
    </w:r>
    <w:r w:rsidRPr="005F797F">
      <w:fldChar w:fldCharType="separate"/>
    </w:r>
    <w:r w:rsidRPr="005F797F">
      <w:t>2</w:t>
    </w:r>
    <w:r w:rsidRPr="005F797F">
      <w:fldChar w:fldCharType="end"/>
    </w:r>
    <w:r w:rsidRPr="005F797F">
      <w:t xml:space="preserve"> -</w:t>
    </w:r>
  </w:p>
  <w:p w:rsidR="00EA4725" w:rsidRPr="005F797F" w:rsidP="005F797F" w14:paraId="031B1EDB" w14:textId="418D1E1C">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F797F" w:rsidRPr="005F797F" w:rsidP="005F797F" w14:paraId="0D951210" w14:textId="77777777">
    <w:pPr>
      <w:pStyle w:val="Header"/>
      <w:pBdr>
        <w:bottom w:val="single" w:sz="4" w:space="1" w:color="auto"/>
      </w:pBdr>
      <w:tabs>
        <w:tab w:val="clear" w:pos="4513"/>
        <w:tab w:val="clear" w:pos="9027"/>
      </w:tabs>
      <w:jc w:val="center"/>
    </w:pPr>
    <w:r w:rsidRPr="005F797F">
      <w:t>G/SPS/N/THA/782</w:t>
    </w:r>
  </w:p>
  <w:p w:rsidR="005F797F" w:rsidRPr="005F797F" w:rsidP="005F797F" w14:paraId="55DE05B0" w14:textId="77777777">
    <w:pPr>
      <w:pStyle w:val="Header"/>
      <w:pBdr>
        <w:bottom w:val="single" w:sz="4" w:space="1" w:color="auto"/>
      </w:pBdr>
      <w:tabs>
        <w:tab w:val="clear" w:pos="4513"/>
        <w:tab w:val="clear" w:pos="9027"/>
      </w:tabs>
      <w:jc w:val="center"/>
    </w:pPr>
  </w:p>
  <w:p w:rsidR="005F797F" w:rsidRPr="005F797F" w:rsidP="005F797F" w14:paraId="0886D6B0" w14:textId="2AE2B247">
    <w:pPr>
      <w:pStyle w:val="Header"/>
      <w:pBdr>
        <w:bottom w:val="single" w:sz="4" w:space="1" w:color="auto"/>
      </w:pBdr>
      <w:tabs>
        <w:tab w:val="clear" w:pos="4513"/>
        <w:tab w:val="clear" w:pos="9027"/>
      </w:tabs>
      <w:jc w:val="center"/>
    </w:pPr>
    <w:r w:rsidRPr="005F797F">
      <w:t xml:space="preserve">- </w:t>
    </w:r>
    <w:r w:rsidRPr="005F797F">
      <w:fldChar w:fldCharType="begin"/>
    </w:r>
    <w:r w:rsidRPr="005F797F">
      <w:instrText xml:space="preserve"> PAGE </w:instrText>
    </w:r>
    <w:r w:rsidRPr="005F797F">
      <w:fldChar w:fldCharType="separate"/>
    </w:r>
    <w:r w:rsidRPr="005F797F">
      <w:rPr>
        <w:noProof/>
      </w:rPr>
      <w:t>2</w:t>
    </w:r>
    <w:r w:rsidRPr="005F797F">
      <w:fldChar w:fldCharType="end"/>
    </w:r>
    <w:r w:rsidRPr="005F797F">
      <w:t xml:space="preserve"> -</w:t>
    </w:r>
  </w:p>
  <w:p w:rsidR="00EA4725" w:rsidRPr="005F797F" w:rsidP="005F797F" w14:paraId="4CC31462" w14:textId="78AC640A">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9FDE2D3"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149F34EA"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3ABDAF61" w14:textId="7ADA09C1">
          <w:pPr>
            <w:jc w:val="right"/>
            <w:rPr>
              <w:b/>
              <w:color w:val="FF0000"/>
              <w:szCs w:val="16"/>
            </w:rPr>
          </w:pPr>
          <w:r>
            <w:rPr>
              <w:b/>
              <w:color w:val="FF0000"/>
              <w:szCs w:val="16"/>
            </w:rPr>
            <w:t xml:space="preserve"> </w:t>
          </w:r>
        </w:p>
      </w:tc>
    </w:tr>
    <w:bookmarkEnd w:id="0"/>
    <w:tr w14:paraId="334225E2"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3BF3702D"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pt;visibility:visible">
                <v:imagedata r:id="rId1" o:title=""/>
              </v:shape>
            </w:pict>
          </w:r>
        </w:p>
      </w:tc>
      <w:tc>
        <w:tcPr>
          <w:tcW w:w="5448" w:type="dxa"/>
          <w:gridSpan w:val="2"/>
          <w:shd w:val="clear" w:color="auto" w:fill="FFFFFF"/>
          <w:tcMar>
            <w:left w:w="108" w:type="dxa"/>
            <w:right w:w="108" w:type="dxa"/>
          </w:tcMar>
        </w:tcPr>
        <w:p w:rsidR="00ED54E0" w:rsidRPr="00EA4725" w:rsidP="00422B6F" w14:paraId="052338AE" w14:textId="77777777">
          <w:pPr>
            <w:jc w:val="right"/>
            <w:rPr>
              <w:b/>
              <w:szCs w:val="16"/>
            </w:rPr>
          </w:pPr>
        </w:p>
      </w:tc>
    </w:tr>
    <w:tr w14:paraId="3DF8EFCF"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0BB40B33" w14:textId="77777777">
          <w:pPr>
            <w:jc w:val="left"/>
            <w:rPr>
              <w:noProof/>
              <w:lang w:eastAsia="en-GB"/>
            </w:rPr>
          </w:pPr>
        </w:p>
      </w:tc>
      <w:tc>
        <w:tcPr>
          <w:tcW w:w="5448" w:type="dxa"/>
          <w:gridSpan w:val="2"/>
          <w:shd w:val="clear" w:color="auto" w:fill="FFFFFF"/>
          <w:tcMar>
            <w:left w:w="108" w:type="dxa"/>
            <w:right w:w="108" w:type="dxa"/>
          </w:tcMar>
        </w:tcPr>
        <w:p w:rsidR="00656ABC" w:rsidRPr="00EA4725" w:rsidP="00656ABC" w14:paraId="461F6881" w14:textId="39D5ABED">
          <w:pPr>
            <w:jc w:val="right"/>
            <w:rPr>
              <w:b/>
              <w:szCs w:val="16"/>
            </w:rPr>
          </w:pPr>
          <w:bookmarkStart w:id="1" w:name="bmkSymbols"/>
          <w:r>
            <w:rPr>
              <w:b/>
              <w:szCs w:val="16"/>
            </w:rPr>
            <w:t>G/SPS/N/THA/782</w:t>
          </w:r>
          <w:bookmarkEnd w:id="1"/>
        </w:p>
      </w:tc>
    </w:tr>
    <w:tr w14:paraId="23B5DA77"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1214B4F7" w14:textId="77777777"/>
      </w:tc>
      <w:tc>
        <w:tcPr>
          <w:tcW w:w="5448" w:type="dxa"/>
          <w:gridSpan w:val="2"/>
          <w:shd w:val="clear" w:color="auto" w:fill="FFFFFF"/>
          <w:tcMar>
            <w:left w:w="108" w:type="dxa"/>
            <w:right w:w="108" w:type="dxa"/>
          </w:tcMar>
          <w:vAlign w:val="center"/>
        </w:tcPr>
        <w:p w:rsidR="00ED54E0" w:rsidRPr="00EA4725" w:rsidP="00422B6F" w14:paraId="3F6F1643" w14:textId="77777777">
          <w:pPr>
            <w:jc w:val="right"/>
            <w:rPr>
              <w:szCs w:val="16"/>
            </w:rPr>
          </w:pPr>
          <w:bookmarkStart w:id="2" w:name="spsDateDistribution"/>
          <w:bookmarkStart w:id="3" w:name="bmkDate"/>
          <w:bookmarkEnd w:id="2"/>
          <w:r w:rsidRPr="00EA4725">
            <w:rPr>
              <w:szCs w:val="16"/>
            </w:rPr>
            <w:t>4 February 2025</w:t>
          </w:r>
          <w:bookmarkEnd w:id="3"/>
        </w:p>
      </w:tc>
    </w:tr>
    <w:tr w14:paraId="61A4519D"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128ABDB5" w14:textId="77777777">
          <w:pPr>
            <w:jc w:val="left"/>
            <w:rPr>
              <w:b/>
            </w:rPr>
          </w:pPr>
          <w:bookmarkStart w:id="4" w:name="bmkSerial"/>
          <w:r w:rsidRPr="00441372">
            <w:rPr>
              <w:color w:val="FF0000"/>
              <w:szCs w:val="16"/>
            </w:rPr>
            <w:t>(25-0806)</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6F9C7E40"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032E98B9"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77DBD151" w14:textId="026F1517">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46FA1619" w14:textId="71EC421F">
          <w:pPr>
            <w:jc w:val="right"/>
            <w:rPr>
              <w:bCs/>
              <w:szCs w:val="18"/>
            </w:rPr>
          </w:pPr>
          <w:bookmarkStart w:id="7" w:name="bmkLanguage"/>
          <w:r>
            <w:rPr>
              <w:bCs/>
              <w:szCs w:val="18"/>
            </w:rPr>
            <w:t>Original: English</w:t>
          </w:r>
          <w:bookmarkEnd w:id="7"/>
        </w:p>
      </w:tc>
    </w:tr>
  </w:tbl>
  <w:p w:rsidR="00ED54E0" w:rsidRPr="00441372" w14:paraId="2DA5AA4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790708661">
    <w:abstractNumId w:val="9"/>
  </w:num>
  <w:num w:numId="2" w16cid:durableId="539443264">
    <w:abstractNumId w:val="7"/>
  </w:num>
  <w:num w:numId="3" w16cid:durableId="1019284289">
    <w:abstractNumId w:val="6"/>
  </w:num>
  <w:num w:numId="4" w16cid:durableId="654644402">
    <w:abstractNumId w:val="5"/>
  </w:num>
  <w:num w:numId="5" w16cid:durableId="55982346">
    <w:abstractNumId w:val="4"/>
  </w:num>
  <w:num w:numId="6" w16cid:durableId="859930327">
    <w:abstractNumId w:val="12"/>
  </w:num>
  <w:num w:numId="7" w16cid:durableId="1131939108">
    <w:abstractNumId w:val="11"/>
  </w:num>
  <w:num w:numId="8" w16cid:durableId="859587925">
    <w:abstractNumId w:val="10"/>
  </w:num>
  <w:num w:numId="9" w16cid:durableId="11043052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28638547">
    <w:abstractNumId w:val="13"/>
  </w:num>
  <w:num w:numId="11" w16cid:durableId="1080567417">
    <w:abstractNumId w:val="8"/>
  </w:num>
  <w:num w:numId="12" w16cid:durableId="387343551">
    <w:abstractNumId w:val="3"/>
  </w:num>
  <w:num w:numId="13" w16cid:durableId="1023095710">
    <w:abstractNumId w:val="2"/>
  </w:num>
  <w:num w:numId="14" w16cid:durableId="324481521">
    <w:abstractNumId w:val="1"/>
  </w:num>
  <w:num w:numId="15" w16cid:durableId="8857964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1023"/>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233408"/>
    <w:rsid w:val="0027067B"/>
    <w:rsid w:val="00272C98"/>
    <w:rsid w:val="002A67C2"/>
    <w:rsid w:val="002C2634"/>
    <w:rsid w:val="00334D8B"/>
    <w:rsid w:val="0035602E"/>
    <w:rsid w:val="003572B4"/>
    <w:rsid w:val="003817C7"/>
    <w:rsid w:val="00395125"/>
    <w:rsid w:val="003E2958"/>
    <w:rsid w:val="00422B6F"/>
    <w:rsid w:val="00423377"/>
    <w:rsid w:val="00441372"/>
    <w:rsid w:val="00467032"/>
    <w:rsid w:val="0046754A"/>
    <w:rsid w:val="004B39D5"/>
    <w:rsid w:val="004E4B52"/>
    <w:rsid w:val="004F203A"/>
    <w:rsid w:val="005336B8"/>
    <w:rsid w:val="00547B5F"/>
    <w:rsid w:val="005B04B9"/>
    <w:rsid w:val="005B68C7"/>
    <w:rsid w:val="005B7054"/>
    <w:rsid w:val="005C04C1"/>
    <w:rsid w:val="005D5981"/>
    <w:rsid w:val="005E6F8D"/>
    <w:rsid w:val="005F30CB"/>
    <w:rsid w:val="005F797F"/>
    <w:rsid w:val="00612644"/>
    <w:rsid w:val="0065690F"/>
    <w:rsid w:val="00656ABC"/>
    <w:rsid w:val="00674CCD"/>
    <w:rsid w:val="006A51DE"/>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A2161"/>
    <w:rsid w:val="009A6F54"/>
    <w:rsid w:val="009B2464"/>
    <w:rsid w:val="00A47762"/>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5129645"/>
  <w15:docId w15:val="{145340EF-6E19-4FB9-86C8-5D2EC4CB1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 w:type="character" w:styleId="UnresolvedMention">
    <w:name w:val="Unresolved Mention"/>
    <w:basedOn w:val="DefaultParagraphFont"/>
    <w:uiPriority w:val="99"/>
    <w:rsid w:val="005F79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members.wto.org/crnattachments/2025/SPS/THA/25_01166_00_e.pdf" TargetMode="External" /><Relationship Id="rId5" Type="http://schemas.openxmlformats.org/officeDocument/2006/relationships/hyperlink" Target="https://food.fda.moph.go.th/media.php?id=575225582770593792&amp;name=P444_EN.pdf" TargetMode="External" /><Relationship Id="rId6" Type="http://schemas.openxmlformats.org/officeDocument/2006/relationships/hyperlink" Target="mailto:spsthailand@acfs.go.th" TargetMode="External" /><Relationship Id="rId7" Type="http://schemas.openxmlformats.org/officeDocument/2006/relationships/hyperlink" Target="mailto:spsthailand@gmail.com" TargetMode="External" /><Relationship Id="rId8" Type="http://schemas.openxmlformats.org/officeDocument/2006/relationships/hyperlink" Target="http://www.acfs.go.th" TargetMode="External" /><Relationship Id="rId9" Type="http://schemas.openxmlformats.org/officeDocument/2006/relationships/hyperlink" Target="http://www.spsthailand.acfs.go.th"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747</Words>
  <Characters>4262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5000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lastModifiedBy>Doleans, Marion</cp:lastModifiedBy>
  <cp:revision>12</cp:revision>
  <dcterms:created xsi:type="dcterms:W3CDTF">2017-07-03T11:19:00Z</dcterms:created>
  <dcterms:modified xsi:type="dcterms:W3CDTF">2025-02-04T10:37:00Z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G/SPS/N/THA/782</vt:lpwstr>
  </property>
</Properties>
</file>