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87660" w14:textId="77777777" w:rsidR="00EA4725" w:rsidRPr="00441372" w:rsidRDefault="00DB6CF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E0A0C" w14:paraId="0702D63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F51F626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65CEF43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14:paraId="7653C6E9" w14:textId="77777777" w:rsidR="00EA4725" w:rsidRPr="00441372" w:rsidRDefault="00DB6CF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E0A0C" w14:paraId="261108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13309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F8A14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:rsidR="007E0A0C" w14:paraId="6C3140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934F1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0EC2D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Tilapia-derived products</w:t>
            </w:r>
          </w:p>
        </w:tc>
      </w:tr>
      <w:tr w:rsidR="007E0A0C" w14:paraId="6504D1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529C5" w14:textId="77777777" w:rsidR="00EA4725" w:rsidRPr="00441372" w:rsidRDefault="00DB6CF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03C05" w14:textId="77777777" w:rsidR="00EA4725" w:rsidRPr="00441372" w:rsidRDefault="00DB6CF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C9B29F0" w14:textId="77777777" w:rsidR="00EA4725" w:rsidRPr="00441372" w:rsidRDefault="00DB6C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7A4B6C7" w14:textId="77777777" w:rsidR="00EA4725" w:rsidRPr="00441372" w:rsidRDefault="00DB6C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E0A0C" w14:paraId="55E33C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63E94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CB6032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Ordinance SDA/MAPA No 1.213, of 10 December 2024 - Submits for Public Consultation, for a period of 60 (sixty) days, the Draft Import Risk Analysis for tilapia-derived products intended for human consumption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14:paraId="1636535B" w14:textId="77777777" w:rsidR="00EA4725" w:rsidRPr="00441372" w:rsidRDefault="00443486" w:rsidP="006B7DDF">
            <w:hyperlink r:id="rId8" w:tgtFrame="_blank" w:history="1">
              <w:r w:rsidR="00ED6809" w:rsidRPr="00441372">
                <w:rPr>
                  <w:color w:val="0000FF"/>
                  <w:u w:val="single"/>
                </w:rPr>
                <w:t>https://www.in.gov.br/web/dou/-/portaria-sda/mapa-n-1.213-de-10-de-dezembro-de-2024-601425221</w:t>
              </w:r>
            </w:hyperlink>
          </w:p>
          <w:p w14:paraId="3D2880D5" w14:textId="77777777" w:rsidR="00EA4725" w:rsidRPr="00441372" w:rsidRDefault="00443486" w:rsidP="00441372">
            <w:pPr>
              <w:spacing w:after="120"/>
            </w:pPr>
            <w:hyperlink r:id="rId9" w:tgtFrame="_blank" w:history="1">
              <w:r w:rsidR="00ED6809" w:rsidRPr="00441372">
                <w:rPr>
                  <w:color w:val="0000FF"/>
                  <w:u w:val="single"/>
                </w:rPr>
                <w:t>https://members.wto.org/crnattachments/2025/SPS/BRA/25_00922_00_x.pdf</w:t>
              </w:r>
            </w:hyperlink>
          </w:p>
        </w:tc>
      </w:tr>
      <w:tr w:rsidR="007E0A0C" w14:paraId="4A29EE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9E75A2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38033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Submits for public consultation, for a period of 60 days, the Draft Import Risk Analysis for tilapia-derived products intended for human consumption.</w:t>
            </w:r>
          </w:p>
        </w:tc>
      </w:tr>
      <w:tr w:rsidR="007E0A0C" w14:paraId="793179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BA48B8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4A16C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:rsidR="007E0A0C" w14:paraId="789F70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5CEB0" w14:textId="77777777" w:rsidR="00EA4725" w:rsidRPr="00441372" w:rsidRDefault="00DB6CF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D71D90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695FF3F" w14:textId="77777777" w:rsidR="00EA4725" w:rsidRPr="00441372" w:rsidRDefault="00DB6CF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36DD6E0" w14:textId="77777777" w:rsidR="00EA4725" w:rsidRPr="00441372" w:rsidRDefault="00DB6CF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Handbook on Import Risk Analysis for Animals and Animals Products</w:t>
            </w:r>
          </w:p>
          <w:p w14:paraId="77D911AF" w14:textId="77777777" w:rsidR="00EA4725" w:rsidRPr="00441372" w:rsidRDefault="00DB6CF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D885D42" w14:textId="77777777" w:rsidR="00EA4725" w:rsidRPr="00441372" w:rsidRDefault="00DB6CF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36EA263" w14:textId="77777777" w:rsidR="00EA4725" w:rsidRPr="00441372" w:rsidRDefault="00DB6CF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658A201" w14:textId="2E5DC722" w:rsidR="00EA4725" w:rsidRPr="00441372" w:rsidRDefault="00DB6CF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 w:rsidR="001059F0">
              <w:rPr>
                <w:b/>
              </w:rPr>
              <w:t>X</w:t>
            </w:r>
            <w:r w:rsidRPr="00441372">
              <w:rPr>
                <w:b/>
              </w:rPr>
              <w:t>] Yes   [ ] No</w:t>
            </w:r>
          </w:p>
          <w:p w14:paraId="214BEBBD" w14:textId="77777777" w:rsidR="00EA4725" w:rsidRPr="00441372" w:rsidRDefault="00DB6CF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E0A0C" w14:paraId="23941B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40E1F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E6E24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7E0A0C" w14:paraId="143F2E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AB926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D8BAB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E74070D" w14:textId="77777777" w:rsidR="00EA4725" w:rsidRPr="00441372" w:rsidRDefault="00DB6CF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7E0A0C" w14:paraId="41DB3B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F06777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E2E86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E0BB2E8" w14:textId="77777777" w:rsidR="00EA4725" w:rsidRPr="00441372" w:rsidRDefault="00DB6C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E0A0C" w14:paraId="3916CD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9554F" w14:textId="77777777" w:rsidR="00EA4725" w:rsidRPr="00441372" w:rsidRDefault="00DB6C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A8121" w14:textId="77777777" w:rsidR="00EA4725" w:rsidRPr="00441372" w:rsidRDefault="00DB6CF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1AC8A921" w14:textId="77777777" w:rsidR="00EA4725" w:rsidRPr="00441372" w:rsidRDefault="00DB6CF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1F0D1E2C" w14:textId="77777777" w:rsidR="00C25AD2" w:rsidRPr="0065690F" w:rsidRDefault="00DB6CF5" w:rsidP="00441372">
            <w:r w:rsidRPr="0065690F">
              <w:t>Ministry of Agriculture and Livestock</w:t>
            </w:r>
          </w:p>
          <w:p w14:paraId="554B46E3" w14:textId="77777777" w:rsidR="00C25AD2" w:rsidRPr="0065690F" w:rsidRDefault="00DB6CF5" w:rsidP="00441372">
            <w:r w:rsidRPr="0065690F">
              <w:t>Secretariat of Trade and International Relations</w:t>
            </w:r>
          </w:p>
          <w:p w14:paraId="43EB688D" w14:textId="77777777" w:rsidR="00C25AD2" w:rsidRPr="0065690F" w:rsidRDefault="00DB6CF5" w:rsidP="00441372">
            <w:pPr>
              <w:spacing w:after="120"/>
            </w:pPr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:rsidR="007E0A0C" w14:paraId="37DF40D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ACCFCE6" w14:textId="77777777" w:rsidR="00EA4725" w:rsidRPr="00441372" w:rsidRDefault="00DB6CF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50EC591" w14:textId="77777777" w:rsidR="00EA4725" w:rsidRPr="00441372" w:rsidRDefault="00DB6CF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2BE267E" w14:textId="77777777" w:rsidR="00EA4725" w:rsidRPr="0065690F" w:rsidRDefault="00DB6CF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14:paraId="53D768F1" w14:textId="77777777" w:rsidR="00EA4725" w:rsidRPr="0065690F" w:rsidRDefault="00DB6CF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14:paraId="09E1D619" w14:textId="77777777" w:rsidR="00EA4725" w:rsidRPr="0065690F" w:rsidRDefault="00DB6CF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14:paraId="0AC67390" w14:textId="77777777" w:rsidR="007141CF" w:rsidRPr="00441372" w:rsidRDefault="007141CF" w:rsidP="00441372"/>
    <w:sectPr w:rsidR="007141CF" w:rsidRPr="00441372" w:rsidSect="00ED68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50EB0" w14:textId="77777777" w:rsidR="00DB6CF5" w:rsidRDefault="00DB6CF5">
      <w:r>
        <w:separator/>
      </w:r>
    </w:p>
  </w:endnote>
  <w:endnote w:type="continuationSeparator" w:id="0">
    <w:p w14:paraId="77860911" w14:textId="77777777" w:rsidR="00DB6CF5" w:rsidRDefault="00DB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9936" w14:textId="3ABCC128" w:rsidR="00EA4725" w:rsidRPr="00ED6809" w:rsidRDefault="00DB6CF5" w:rsidP="00ED680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400C" w14:textId="416D433D" w:rsidR="00EA4725" w:rsidRPr="00ED6809" w:rsidRDefault="00DB6CF5" w:rsidP="00ED680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27B5" w14:textId="77777777" w:rsidR="00C863EB" w:rsidRPr="00441372" w:rsidRDefault="00DB6CF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3415F" w14:textId="77777777" w:rsidR="00DB6CF5" w:rsidRDefault="00DB6CF5">
      <w:r>
        <w:separator/>
      </w:r>
    </w:p>
  </w:footnote>
  <w:footnote w:type="continuationSeparator" w:id="0">
    <w:p w14:paraId="5620C379" w14:textId="77777777" w:rsidR="00DB6CF5" w:rsidRDefault="00DB6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4FD3" w14:textId="77777777" w:rsidR="00ED6809" w:rsidRPr="00ED6809" w:rsidRDefault="00DB6CF5" w:rsidP="00ED68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809">
      <w:t>G/SPS/N/BRA/2368</w:t>
    </w:r>
  </w:p>
  <w:p w14:paraId="414940BF" w14:textId="77777777" w:rsidR="00ED6809" w:rsidRPr="00ED6809" w:rsidRDefault="00ED6809" w:rsidP="00ED68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7402D7" w14:textId="5CE110AA" w:rsidR="00ED6809" w:rsidRPr="00ED6809" w:rsidRDefault="00DB6CF5" w:rsidP="00ED68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809">
      <w:t xml:space="preserve">- </w:t>
    </w:r>
    <w:r w:rsidRPr="00ED6809">
      <w:fldChar w:fldCharType="begin"/>
    </w:r>
    <w:r w:rsidRPr="00ED6809">
      <w:instrText xml:space="preserve"> PAGE </w:instrText>
    </w:r>
    <w:r w:rsidRPr="00ED6809">
      <w:fldChar w:fldCharType="separate"/>
    </w:r>
    <w:r w:rsidRPr="00ED6809">
      <w:rPr>
        <w:noProof/>
      </w:rPr>
      <w:t>2</w:t>
    </w:r>
    <w:r w:rsidRPr="00ED6809">
      <w:fldChar w:fldCharType="end"/>
    </w:r>
    <w:r w:rsidRPr="00ED6809">
      <w:t xml:space="preserve"> -</w:t>
    </w:r>
  </w:p>
  <w:p w14:paraId="1FDE440A" w14:textId="484C5C0C" w:rsidR="00EA4725" w:rsidRPr="00ED6809" w:rsidRDefault="00EA4725" w:rsidP="00ED68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1442" w14:textId="77777777" w:rsidR="00ED6809" w:rsidRPr="00ED6809" w:rsidRDefault="00DB6CF5" w:rsidP="00ED68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809">
      <w:t>G/SPS/N/BRA/2368</w:t>
    </w:r>
  </w:p>
  <w:p w14:paraId="110A041C" w14:textId="77777777" w:rsidR="00ED6809" w:rsidRPr="00ED6809" w:rsidRDefault="00ED6809" w:rsidP="00ED68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D0CDE4" w14:textId="08A3DAB5" w:rsidR="00ED6809" w:rsidRPr="00ED6809" w:rsidRDefault="00DB6CF5" w:rsidP="00ED68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809">
      <w:t xml:space="preserve">- </w:t>
    </w:r>
    <w:r w:rsidRPr="00ED6809">
      <w:fldChar w:fldCharType="begin"/>
    </w:r>
    <w:r w:rsidRPr="00ED6809">
      <w:instrText xml:space="preserve"> PAGE </w:instrText>
    </w:r>
    <w:r w:rsidRPr="00ED6809">
      <w:fldChar w:fldCharType="separate"/>
    </w:r>
    <w:r w:rsidRPr="00ED6809">
      <w:rPr>
        <w:noProof/>
      </w:rPr>
      <w:t>2</w:t>
    </w:r>
    <w:r w:rsidRPr="00ED6809">
      <w:fldChar w:fldCharType="end"/>
    </w:r>
    <w:r w:rsidRPr="00ED6809">
      <w:t xml:space="preserve"> -</w:t>
    </w:r>
  </w:p>
  <w:p w14:paraId="508D0BB6" w14:textId="764AF61E" w:rsidR="00EA4725" w:rsidRPr="00ED6809" w:rsidRDefault="00EA4725" w:rsidP="00ED680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0A0C" w14:paraId="56BD73B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84EC4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69B7D0" w14:textId="3BCACD75" w:rsidR="00ED54E0" w:rsidRPr="00EA4725" w:rsidRDefault="00DB6CF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E0A0C" w14:paraId="0FB5435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0DF6F2" w14:textId="77777777" w:rsidR="00ED54E0" w:rsidRPr="00EA4725" w:rsidRDefault="00443486" w:rsidP="00422B6F">
          <w:pPr>
            <w:jc w:val="left"/>
          </w:pPr>
          <w:r>
            <w:rPr>
              <w:lang w:eastAsia="en-GB"/>
            </w:rPr>
            <w:pict w14:anchorId="431ED8C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C7813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E0A0C" w14:paraId="174256D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7E5666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AD94B5" w14:textId="77777777" w:rsidR="00ED6809" w:rsidRDefault="00DB6CF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G/SPS/N/BRA/2368</w:t>
          </w:r>
          <w:bookmarkEnd w:id="1"/>
        </w:p>
      </w:tc>
    </w:tr>
    <w:tr w:rsidR="007E0A0C" w14:paraId="4E80F80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0AB95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7632A0" w14:textId="42382850" w:rsidR="00ED54E0" w:rsidRPr="00EA4725" w:rsidRDefault="00DB6CF5" w:rsidP="00422B6F">
          <w:pPr>
            <w:jc w:val="right"/>
            <w:rPr>
              <w:szCs w:val="16"/>
            </w:rPr>
          </w:pPr>
          <w:bookmarkStart w:id="2" w:name="spsDateDistribution"/>
          <w:bookmarkEnd w:id="2"/>
          <w:r>
            <w:rPr>
              <w:szCs w:val="16"/>
            </w:rPr>
            <w:t>23 January 2025</w:t>
          </w:r>
        </w:p>
      </w:tc>
    </w:tr>
    <w:tr w:rsidR="007E0A0C" w14:paraId="0723696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B8A89E" w14:textId="2EDA36E3" w:rsidR="00ED54E0" w:rsidRPr="00EA4725" w:rsidRDefault="00DB6CF5" w:rsidP="00422B6F">
          <w:pPr>
            <w:jc w:val="left"/>
            <w:rPr>
              <w:b/>
            </w:rPr>
          </w:pPr>
          <w:bookmarkStart w:id="3" w:name="bmkSerial"/>
          <w:r w:rsidRPr="00441372">
            <w:rPr>
              <w:color w:val="FF0000"/>
              <w:szCs w:val="16"/>
            </w:rPr>
            <w:t>(</w:t>
          </w:r>
          <w:bookmarkStart w:id="4" w:name="spsSerialNumber"/>
          <w:bookmarkEnd w:id="4"/>
          <w:r>
            <w:rPr>
              <w:color w:val="FF0000"/>
              <w:szCs w:val="16"/>
            </w:rPr>
            <w:t>25-0</w:t>
          </w:r>
          <w:r w:rsidR="00443486">
            <w:rPr>
              <w:color w:val="FF0000"/>
              <w:szCs w:val="16"/>
            </w:rPr>
            <w:t>622</w:t>
          </w:r>
          <w:r w:rsidRPr="00441372">
            <w:rPr>
              <w:color w:val="FF0000"/>
              <w:szCs w:val="16"/>
            </w:rPr>
            <w:t>)</w:t>
          </w:r>
          <w:bookmarkEnd w:id="3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29A171" w14:textId="77777777" w:rsidR="00ED54E0" w:rsidRPr="00EA4725" w:rsidRDefault="00DB6CF5" w:rsidP="00422B6F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:rsidR="007E0A0C" w14:paraId="5CF6A30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8F9046" w14:textId="204FC431" w:rsidR="00ED54E0" w:rsidRPr="00EA4725" w:rsidRDefault="00DB6CF5" w:rsidP="00422B6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9EB0EF" w14:textId="0BD9D929" w:rsidR="00ED54E0" w:rsidRPr="00441372" w:rsidRDefault="00DB6CF5" w:rsidP="00EC68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14:paraId="7CDA2EF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352CF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D90447C" w:tentative="1">
      <w:start w:val="1"/>
      <w:numFmt w:val="lowerLetter"/>
      <w:lvlText w:val="%2."/>
      <w:lvlJc w:val="left"/>
      <w:pPr>
        <w:ind w:left="1080" w:hanging="360"/>
      </w:pPr>
    </w:lvl>
    <w:lvl w:ilvl="2" w:tplc="C47C45CE" w:tentative="1">
      <w:start w:val="1"/>
      <w:numFmt w:val="lowerRoman"/>
      <w:lvlText w:val="%3."/>
      <w:lvlJc w:val="right"/>
      <w:pPr>
        <w:ind w:left="1800" w:hanging="180"/>
      </w:pPr>
    </w:lvl>
    <w:lvl w:ilvl="3" w:tplc="64743394" w:tentative="1">
      <w:start w:val="1"/>
      <w:numFmt w:val="decimal"/>
      <w:lvlText w:val="%4."/>
      <w:lvlJc w:val="left"/>
      <w:pPr>
        <w:ind w:left="2520" w:hanging="360"/>
      </w:pPr>
    </w:lvl>
    <w:lvl w:ilvl="4" w:tplc="053AD19C" w:tentative="1">
      <w:start w:val="1"/>
      <w:numFmt w:val="lowerLetter"/>
      <w:lvlText w:val="%5."/>
      <w:lvlJc w:val="left"/>
      <w:pPr>
        <w:ind w:left="3240" w:hanging="360"/>
      </w:pPr>
    </w:lvl>
    <w:lvl w:ilvl="5" w:tplc="D2F8FFC4" w:tentative="1">
      <w:start w:val="1"/>
      <w:numFmt w:val="lowerRoman"/>
      <w:lvlText w:val="%6."/>
      <w:lvlJc w:val="right"/>
      <w:pPr>
        <w:ind w:left="3960" w:hanging="180"/>
      </w:pPr>
    </w:lvl>
    <w:lvl w:ilvl="6" w:tplc="B40E2670" w:tentative="1">
      <w:start w:val="1"/>
      <w:numFmt w:val="decimal"/>
      <w:lvlText w:val="%7."/>
      <w:lvlJc w:val="left"/>
      <w:pPr>
        <w:ind w:left="4680" w:hanging="360"/>
      </w:pPr>
    </w:lvl>
    <w:lvl w:ilvl="7" w:tplc="E9F024B2" w:tentative="1">
      <w:start w:val="1"/>
      <w:numFmt w:val="lowerLetter"/>
      <w:lvlText w:val="%8."/>
      <w:lvlJc w:val="left"/>
      <w:pPr>
        <w:ind w:left="5400" w:hanging="360"/>
      </w:pPr>
    </w:lvl>
    <w:lvl w:ilvl="8" w:tplc="2C2019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403084">
    <w:abstractNumId w:val="9"/>
  </w:num>
  <w:num w:numId="2" w16cid:durableId="1025209755">
    <w:abstractNumId w:val="7"/>
  </w:num>
  <w:num w:numId="3" w16cid:durableId="538785963">
    <w:abstractNumId w:val="6"/>
  </w:num>
  <w:num w:numId="4" w16cid:durableId="1379210382">
    <w:abstractNumId w:val="5"/>
  </w:num>
  <w:num w:numId="5" w16cid:durableId="1595820821">
    <w:abstractNumId w:val="4"/>
  </w:num>
  <w:num w:numId="6" w16cid:durableId="1072893828">
    <w:abstractNumId w:val="12"/>
  </w:num>
  <w:num w:numId="7" w16cid:durableId="1485395792">
    <w:abstractNumId w:val="11"/>
  </w:num>
  <w:num w:numId="8" w16cid:durableId="1290087679">
    <w:abstractNumId w:val="10"/>
  </w:num>
  <w:num w:numId="9" w16cid:durableId="457647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8590389">
    <w:abstractNumId w:val="13"/>
  </w:num>
  <w:num w:numId="11" w16cid:durableId="1368876776">
    <w:abstractNumId w:val="8"/>
  </w:num>
  <w:num w:numId="12" w16cid:durableId="1267813761">
    <w:abstractNumId w:val="3"/>
  </w:num>
  <w:num w:numId="13" w16cid:durableId="1989434931">
    <w:abstractNumId w:val="2"/>
  </w:num>
  <w:num w:numId="14" w16cid:durableId="1532956088">
    <w:abstractNumId w:val="1"/>
  </w:num>
  <w:num w:numId="15" w16cid:durableId="162111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199A"/>
    <w:rsid w:val="00092985"/>
    <w:rsid w:val="000A11E9"/>
    <w:rsid w:val="000A4945"/>
    <w:rsid w:val="000B31E1"/>
    <w:rsid w:val="000F4960"/>
    <w:rsid w:val="001059F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3486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B7DDF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0A0C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5AD2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6CF5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D6809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08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.gov.br/web/dou/-/portaria-sda/mapa-n-1.213-de-10-de-dezembro-de-2024-60142522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agro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@agro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BRA/25_00922_00_x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0ad514cf-8e35-47bf-834e-971c78275a95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A160BC0-BBEE-485D-9D31-5ADD7A964C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476</Words>
  <Characters>2880</Characters>
  <Application>Microsoft Office Word</Application>
  <DocSecurity>0</DocSecurity>
  <Lines>75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2025-01-23T15:50:00Z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G/SPS/N/BRA/2368</vt:lpwstr>
  </property>
  <property fmtid="{D5CDD505-2E9C-101B-9397-08002B2CF9AE}" pid="3" name="TitusGUID">
    <vt:lpwstr>0ad514cf-8e35-47bf-834e-971c78275a95</vt:lpwstr>
  </property>
  <property fmtid="{D5CDD505-2E9C-101B-9397-08002B2CF9AE}" pid="4" name="WTOCLASSIFICATION">
    <vt:lpwstr>WTO OFFICIAL</vt:lpwstr>
  </property>
</Properties>
</file>